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632007B4" w:rsidR="006C5630" w:rsidRPr="008837ED" w:rsidRDefault="006C5630" w:rsidP="006C5630">
      <w:pPr>
        <w:tabs>
          <w:tab w:val="right" w:pos="10440"/>
          <w:tab w:val="right" w:pos="13323"/>
        </w:tabs>
        <w:spacing w:after="0"/>
        <w:rPr>
          <w:rFonts w:ascii="Arial" w:hAnsi="Arial" w:cs="Arial"/>
          <w:b/>
          <w:sz w:val="24"/>
          <w:szCs w:val="24"/>
          <w:lang w:eastAsia="zh-CN"/>
        </w:rPr>
      </w:pPr>
      <w:r w:rsidRPr="008837ED">
        <w:rPr>
          <w:rFonts w:ascii="Arial" w:eastAsia="MS Mincho" w:hAnsi="Arial" w:cs="Arial"/>
          <w:b/>
          <w:sz w:val="24"/>
          <w:szCs w:val="24"/>
        </w:rPr>
        <w:t>3GPP TSG-RAN WG4 Meeting #</w:t>
      </w:r>
      <w:r w:rsidR="004C347C" w:rsidRPr="008837ED">
        <w:rPr>
          <w:rFonts w:ascii="Arial" w:hAnsi="Arial" w:cs="Arial"/>
          <w:b/>
          <w:sz w:val="24"/>
          <w:szCs w:val="24"/>
          <w:lang w:eastAsia="zh-CN"/>
        </w:rPr>
        <w:t>112-bis</w:t>
      </w:r>
      <w:r w:rsidRPr="008837ED">
        <w:rPr>
          <w:rFonts w:ascii="Arial" w:eastAsia="MS Mincho" w:hAnsi="Arial" w:cs="Arial"/>
          <w:b/>
          <w:sz w:val="24"/>
          <w:szCs w:val="24"/>
        </w:rPr>
        <w:tab/>
      </w:r>
      <w:r w:rsidR="00D84BD0" w:rsidRPr="008837ED">
        <w:rPr>
          <w:rFonts w:ascii="Arial" w:eastAsia="MS Mincho" w:hAnsi="Arial" w:cs="Arial"/>
          <w:b/>
          <w:sz w:val="24"/>
          <w:szCs w:val="24"/>
        </w:rPr>
        <w:t>R4-2</w:t>
      </w:r>
      <w:r w:rsidR="00E76B29" w:rsidRPr="008837ED">
        <w:rPr>
          <w:rFonts w:ascii="Arial" w:eastAsia="MS Mincho" w:hAnsi="Arial" w:cs="Arial"/>
          <w:b/>
          <w:sz w:val="24"/>
          <w:szCs w:val="24"/>
        </w:rPr>
        <w:t>4</w:t>
      </w:r>
      <w:r w:rsidR="00E602E7" w:rsidRPr="008837ED">
        <w:rPr>
          <w:rFonts w:ascii="Arial" w:eastAsia="MS Mincho" w:hAnsi="Arial" w:cs="Arial"/>
          <w:b/>
          <w:sz w:val="24"/>
          <w:szCs w:val="24"/>
        </w:rPr>
        <w:t>17122</w:t>
      </w:r>
    </w:p>
    <w:p w14:paraId="0ED16545" w14:textId="302478CC" w:rsidR="0068254F" w:rsidRPr="008837ED" w:rsidRDefault="00E602E7" w:rsidP="0068254F">
      <w:pPr>
        <w:tabs>
          <w:tab w:val="right" w:pos="10440"/>
          <w:tab w:val="right" w:pos="13323"/>
        </w:tabs>
        <w:spacing w:afterLines="100" w:after="240"/>
        <w:rPr>
          <w:rFonts w:ascii="Arial" w:hAnsi="Arial" w:cs="Arial"/>
          <w:b/>
          <w:sz w:val="24"/>
          <w:szCs w:val="24"/>
          <w:lang w:val="en-US" w:eastAsia="zh-CN"/>
        </w:rPr>
      </w:pPr>
      <w:r w:rsidRPr="008837ED">
        <w:rPr>
          <w:rFonts w:ascii="Arial" w:hAnsi="Arial"/>
          <w:b/>
          <w:sz w:val="24"/>
          <w:szCs w:val="24"/>
          <w:lang w:eastAsia="zh-CN"/>
        </w:rPr>
        <w:t>Hefei, Anhui, China</w:t>
      </w:r>
      <w:r w:rsidR="00EF3FF4" w:rsidRPr="008837ED">
        <w:rPr>
          <w:rFonts w:ascii="Arial" w:hAnsi="Arial"/>
          <w:b/>
          <w:sz w:val="24"/>
          <w:szCs w:val="24"/>
          <w:lang w:eastAsia="zh-CN"/>
        </w:rPr>
        <w:t xml:space="preserve">, </w:t>
      </w:r>
      <w:r w:rsidRPr="008837ED">
        <w:rPr>
          <w:rFonts w:ascii="Arial" w:hAnsi="Arial"/>
          <w:b/>
          <w:sz w:val="24"/>
          <w:szCs w:val="24"/>
          <w:lang w:eastAsia="zh-CN"/>
        </w:rPr>
        <w:t>14</w:t>
      </w:r>
      <w:r w:rsidRPr="008837ED">
        <w:rPr>
          <w:rFonts w:ascii="Arial" w:hAnsi="Arial"/>
          <w:b/>
          <w:sz w:val="24"/>
          <w:szCs w:val="24"/>
          <w:vertAlign w:val="superscript"/>
          <w:lang w:eastAsia="zh-CN"/>
        </w:rPr>
        <w:t>th</w:t>
      </w:r>
      <w:r w:rsidR="00EF3FF4" w:rsidRPr="008837ED">
        <w:rPr>
          <w:rFonts w:ascii="Arial" w:hAnsi="Arial"/>
          <w:b/>
          <w:sz w:val="24"/>
          <w:szCs w:val="24"/>
          <w:lang w:eastAsia="zh-CN"/>
        </w:rPr>
        <w:t xml:space="preserve"> ‒ </w:t>
      </w:r>
      <w:r w:rsidRPr="008837ED">
        <w:rPr>
          <w:rFonts w:ascii="Arial" w:hAnsi="Arial"/>
          <w:b/>
          <w:sz w:val="24"/>
          <w:szCs w:val="24"/>
          <w:lang w:eastAsia="zh-CN"/>
        </w:rPr>
        <w:t>18</w:t>
      </w:r>
      <w:r w:rsidRPr="008837ED">
        <w:rPr>
          <w:rFonts w:ascii="Arial" w:hAnsi="Arial"/>
          <w:b/>
          <w:sz w:val="24"/>
          <w:szCs w:val="24"/>
          <w:vertAlign w:val="superscript"/>
          <w:lang w:eastAsia="zh-CN"/>
        </w:rPr>
        <w:t>th</w:t>
      </w:r>
      <w:r w:rsidR="00EF3FF4" w:rsidRPr="008837ED">
        <w:rPr>
          <w:rFonts w:ascii="Arial" w:hAnsi="Arial"/>
          <w:b/>
          <w:sz w:val="24"/>
          <w:szCs w:val="24"/>
          <w:lang w:eastAsia="zh-CN"/>
        </w:rPr>
        <w:t>, 202</w:t>
      </w:r>
      <w:r w:rsidR="00E76B29" w:rsidRPr="008837ED">
        <w:rPr>
          <w:rFonts w:ascii="Arial" w:hAnsi="Arial"/>
          <w:b/>
          <w:sz w:val="24"/>
          <w:szCs w:val="24"/>
          <w:lang w:eastAsia="zh-CN"/>
        </w:rPr>
        <w:t>4</w:t>
      </w:r>
    </w:p>
    <w:p w14:paraId="1226C057" w14:textId="19A8FE43" w:rsidR="00E61455" w:rsidRPr="008837ED" w:rsidRDefault="00E61455" w:rsidP="00E61455">
      <w:pPr>
        <w:tabs>
          <w:tab w:val="left" w:pos="1985"/>
        </w:tabs>
        <w:jc w:val="both"/>
        <w:rPr>
          <w:rFonts w:ascii="Arial" w:hAnsi="Arial" w:cs="Arial"/>
          <w:b/>
          <w:sz w:val="22"/>
          <w:lang w:eastAsia="zh-CN"/>
        </w:rPr>
      </w:pPr>
      <w:r w:rsidRPr="008837ED">
        <w:rPr>
          <w:rFonts w:ascii="Arial" w:hAnsi="Arial" w:cs="Arial"/>
          <w:b/>
          <w:sz w:val="22"/>
        </w:rPr>
        <w:t xml:space="preserve">Title: </w:t>
      </w:r>
      <w:r w:rsidRPr="008837ED">
        <w:rPr>
          <w:rFonts w:ascii="Arial" w:hAnsi="Arial" w:cs="Arial"/>
          <w:b/>
          <w:sz w:val="22"/>
        </w:rPr>
        <w:tab/>
      </w:r>
      <w:r w:rsidR="00280D59" w:rsidRPr="008837ED">
        <w:rPr>
          <w:rFonts w:ascii="Arial" w:hAnsi="Arial" w:cs="Arial"/>
          <w:sz w:val="22"/>
          <w:lang w:eastAsia="zh-CN"/>
        </w:rPr>
        <w:t>WF on</w:t>
      </w:r>
      <w:r w:rsidR="00E602E7" w:rsidRPr="008837ED">
        <w:rPr>
          <w:rFonts w:ascii="Arial" w:hAnsi="Arial" w:cs="Arial"/>
          <w:sz w:val="22"/>
          <w:lang w:eastAsia="zh-CN"/>
        </w:rPr>
        <w:t xml:space="preserve"> co-existence study and HPUE for NR-NTN</w:t>
      </w:r>
    </w:p>
    <w:p w14:paraId="73AD8CE3" w14:textId="282E4476" w:rsidR="00E61455" w:rsidRPr="008837ED" w:rsidRDefault="00E61455" w:rsidP="00E61455">
      <w:pPr>
        <w:tabs>
          <w:tab w:val="left" w:pos="1985"/>
        </w:tabs>
        <w:jc w:val="both"/>
        <w:rPr>
          <w:rFonts w:ascii="Arial" w:hAnsi="Arial" w:cs="Arial"/>
          <w:sz w:val="22"/>
          <w:lang w:eastAsia="zh-CN"/>
        </w:rPr>
      </w:pPr>
      <w:r w:rsidRPr="008837ED">
        <w:rPr>
          <w:rFonts w:ascii="Arial" w:hAnsi="Arial" w:cs="Arial"/>
          <w:b/>
          <w:sz w:val="22"/>
        </w:rPr>
        <w:t>Agenda Item:</w:t>
      </w:r>
      <w:r w:rsidRPr="008837ED">
        <w:rPr>
          <w:rFonts w:ascii="Arial" w:hAnsi="Arial" w:cs="Arial"/>
          <w:b/>
          <w:sz w:val="22"/>
        </w:rPr>
        <w:tab/>
      </w:r>
      <w:r w:rsidR="00E602E7" w:rsidRPr="008837ED">
        <w:rPr>
          <w:rFonts w:ascii="Arial" w:hAnsi="Arial" w:cs="Arial"/>
          <w:sz w:val="22"/>
          <w:lang w:eastAsia="zh-CN"/>
        </w:rPr>
        <w:t>6.8.5</w:t>
      </w:r>
    </w:p>
    <w:p w14:paraId="6402E503" w14:textId="190BE450" w:rsidR="00D84BD0" w:rsidRPr="008837ED" w:rsidRDefault="00D84BD0" w:rsidP="00D84BD0">
      <w:pPr>
        <w:tabs>
          <w:tab w:val="left" w:pos="1985"/>
        </w:tabs>
        <w:jc w:val="both"/>
        <w:rPr>
          <w:rFonts w:ascii="Arial" w:hAnsi="Arial" w:cs="Arial"/>
          <w:sz w:val="22"/>
        </w:rPr>
      </w:pPr>
      <w:r w:rsidRPr="008837ED">
        <w:rPr>
          <w:rFonts w:ascii="Arial" w:hAnsi="Arial" w:cs="Arial"/>
          <w:b/>
          <w:sz w:val="22"/>
        </w:rPr>
        <w:t xml:space="preserve">Source: </w:t>
      </w:r>
      <w:r w:rsidRPr="008837ED">
        <w:rPr>
          <w:rFonts w:ascii="Arial" w:hAnsi="Arial" w:cs="Arial"/>
          <w:b/>
          <w:sz w:val="22"/>
        </w:rPr>
        <w:tab/>
      </w:r>
      <w:r w:rsidR="00E602E7" w:rsidRPr="008837ED">
        <w:rPr>
          <w:rFonts w:ascii="Arial" w:hAnsi="Arial" w:cs="Arial"/>
          <w:b/>
          <w:sz w:val="22"/>
        </w:rPr>
        <w:t>Samsung</w:t>
      </w:r>
    </w:p>
    <w:p w14:paraId="5E188A5E" w14:textId="77777777" w:rsidR="00E61455" w:rsidRPr="008837ED" w:rsidRDefault="00E61455" w:rsidP="00E61455">
      <w:pPr>
        <w:tabs>
          <w:tab w:val="left" w:pos="1985"/>
        </w:tabs>
        <w:jc w:val="both"/>
        <w:rPr>
          <w:rFonts w:ascii="Arial" w:hAnsi="Arial" w:cs="Arial"/>
          <w:b/>
          <w:sz w:val="22"/>
          <w:lang w:eastAsia="zh-CN"/>
        </w:rPr>
      </w:pPr>
      <w:r w:rsidRPr="008837ED">
        <w:rPr>
          <w:rFonts w:ascii="Arial" w:hAnsi="Arial" w:cs="Arial"/>
          <w:b/>
          <w:sz w:val="22"/>
        </w:rPr>
        <w:t>Document for:</w:t>
      </w:r>
      <w:r w:rsidRPr="008837ED">
        <w:rPr>
          <w:rFonts w:ascii="Arial" w:hAnsi="Arial" w:cs="Arial"/>
          <w:b/>
          <w:sz w:val="22"/>
        </w:rPr>
        <w:tab/>
      </w:r>
      <w:r w:rsidR="00280D59" w:rsidRPr="008837ED">
        <w:rPr>
          <w:rFonts w:ascii="Arial" w:hAnsi="Arial" w:cs="Arial"/>
          <w:sz w:val="22"/>
          <w:lang w:eastAsia="zh-CN"/>
        </w:rPr>
        <w:t>Approval</w:t>
      </w:r>
    </w:p>
    <w:p w14:paraId="6E810FAA" w14:textId="018146FA" w:rsidR="00EF3FF4" w:rsidRPr="008837ED" w:rsidRDefault="00E602E7" w:rsidP="003E08FC">
      <w:pPr>
        <w:pStyle w:val="1"/>
        <w:rPr>
          <w:lang w:eastAsia="zh-CN"/>
        </w:rPr>
      </w:pPr>
      <w:r w:rsidRPr="008837ED">
        <w:t>Co-existence studies</w:t>
      </w:r>
    </w:p>
    <w:p w14:paraId="5D4BF13D" w14:textId="77777777" w:rsidR="00E602E7" w:rsidRPr="008837ED" w:rsidRDefault="00E602E7" w:rsidP="00E602E7">
      <w:pPr>
        <w:adjustRightInd/>
        <w:rPr>
          <w:b/>
          <w:u w:val="single"/>
        </w:rPr>
      </w:pPr>
      <w:r w:rsidRPr="008837ED">
        <w:rPr>
          <w:b/>
          <w:u w:val="single"/>
        </w:rPr>
        <w:t>Issue 1-1: Isolation distance</w:t>
      </w:r>
    </w:p>
    <w:p w14:paraId="45728C20" w14:textId="77777777" w:rsidR="00E602E7" w:rsidRPr="008837ED" w:rsidRDefault="00E602E7" w:rsidP="00E602E7">
      <w:pPr>
        <w:adjustRightInd/>
        <w:rPr>
          <w:b/>
          <w:bCs/>
          <w:iCs/>
          <w:lang w:eastAsia="zh-CN"/>
        </w:rPr>
      </w:pPr>
      <w:r w:rsidRPr="008837ED">
        <w:rPr>
          <w:rFonts w:hint="eastAsia"/>
          <w:b/>
          <w:bCs/>
          <w:iCs/>
          <w:lang w:eastAsia="zh-CN"/>
        </w:rPr>
        <w:t>A</w:t>
      </w:r>
      <w:r w:rsidRPr="008837ED">
        <w:rPr>
          <w:b/>
          <w:bCs/>
          <w:iCs/>
          <w:lang w:eastAsia="zh-CN"/>
        </w:rPr>
        <w:t>greement:</w:t>
      </w:r>
    </w:p>
    <w:p w14:paraId="56766EBB" w14:textId="77777777" w:rsidR="00E602E7" w:rsidRPr="008837ED" w:rsidRDefault="00E602E7" w:rsidP="00E602E7">
      <w:pPr>
        <w:pStyle w:val="af"/>
        <w:numPr>
          <w:ilvl w:val="0"/>
          <w:numId w:val="32"/>
        </w:numPr>
        <w:adjustRightInd/>
        <w:ind w:firstLineChars="0"/>
        <w:rPr>
          <w:iCs/>
        </w:rPr>
      </w:pPr>
      <w:r w:rsidRPr="008837ED">
        <w:rPr>
          <w:rFonts w:hint="eastAsia"/>
          <w:iCs/>
        </w:rPr>
        <w:t>T</w:t>
      </w:r>
      <w:r w:rsidRPr="008837ED">
        <w:rPr>
          <w:iCs/>
        </w:rPr>
        <w:t>he baseline is to use 2 x ISD (ISD = 750 meters) as the isolation distance</w:t>
      </w:r>
    </w:p>
    <w:p w14:paraId="4F4037E6" w14:textId="77777777" w:rsidR="00E602E7" w:rsidRPr="008837ED" w:rsidRDefault="00E602E7" w:rsidP="00E602E7">
      <w:pPr>
        <w:adjustRightInd/>
        <w:rPr>
          <w:b/>
          <w:u w:val="single"/>
        </w:rPr>
      </w:pPr>
    </w:p>
    <w:p w14:paraId="1882E43D" w14:textId="1EAC337E" w:rsidR="00E602E7" w:rsidRPr="008837ED" w:rsidRDefault="00E602E7" w:rsidP="00E602E7">
      <w:pPr>
        <w:adjustRightInd/>
        <w:rPr>
          <w:b/>
          <w:u w:val="single"/>
        </w:rPr>
      </w:pPr>
      <w:r w:rsidRPr="008837ED">
        <w:rPr>
          <w:b/>
          <w:u w:val="single"/>
        </w:rPr>
        <w:t>Issue 1-2: Worst case scenario</w:t>
      </w:r>
    </w:p>
    <w:p w14:paraId="707AA5A4" w14:textId="77777777" w:rsidR="00E602E7" w:rsidRPr="008837ED" w:rsidRDefault="00E602E7" w:rsidP="00E602E7">
      <w:pPr>
        <w:adjustRightInd/>
        <w:rPr>
          <w:b/>
          <w:bCs/>
          <w:iCs/>
          <w:lang w:eastAsia="zh-CN"/>
        </w:rPr>
      </w:pPr>
      <w:r w:rsidRPr="008837ED">
        <w:rPr>
          <w:b/>
          <w:bCs/>
          <w:iCs/>
          <w:lang w:eastAsia="zh-CN"/>
        </w:rPr>
        <w:t xml:space="preserve">Agreement: </w:t>
      </w:r>
      <w:bookmarkStart w:id="0" w:name="_GoBack"/>
      <w:bookmarkEnd w:id="0"/>
    </w:p>
    <w:p w14:paraId="2C31683C" w14:textId="77777777" w:rsidR="00E602E7" w:rsidRPr="008837ED" w:rsidRDefault="00E602E7" w:rsidP="00E602E7">
      <w:pPr>
        <w:pStyle w:val="af"/>
        <w:numPr>
          <w:ilvl w:val="0"/>
          <w:numId w:val="32"/>
        </w:numPr>
        <w:adjustRightInd/>
        <w:ind w:firstLineChars="0"/>
        <w:rPr>
          <w:iCs/>
        </w:rPr>
      </w:pPr>
      <w:r w:rsidRPr="008837ED">
        <w:rPr>
          <w:rFonts w:eastAsiaTheme="minorEastAsia"/>
          <w:iCs/>
        </w:rPr>
        <w:t xml:space="preserve">RAN4 to </w:t>
      </w:r>
      <w:r w:rsidRPr="008837ED">
        <w:t>focus on scenario 4, and to skip scenario 5</w:t>
      </w:r>
    </w:p>
    <w:p w14:paraId="64EE85C8" w14:textId="7EB84A66" w:rsidR="00E602E7" w:rsidRPr="008837ED" w:rsidRDefault="00E602E7" w:rsidP="003E08FC">
      <w:pPr>
        <w:rPr>
          <w:rFonts w:eastAsiaTheme="minorEastAsia"/>
          <w:b/>
          <w:lang w:eastAsia="zh-CN"/>
        </w:rPr>
      </w:pPr>
    </w:p>
    <w:p w14:paraId="1CCB7AE7" w14:textId="77777777" w:rsidR="00E602E7" w:rsidRPr="008837ED" w:rsidRDefault="00E602E7" w:rsidP="00E602E7">
      <w:pPr>
        <w:rPr>
          <w:b/>
          <w:u w:val="single"/>
          <w:lang w:eastAsia="ko-KR"/>
        </w:rPr>
      </w:pPr>
      <w:r w:rsidRPr="008837ED">
        <w:rPr>
          <w:b/>
          <w:u w:val="single"/>
          <w:lang w:eastAsia="ko-KR"/>
        </w:rPr>
        <w:t>Issue 1-3: Wrap around assumption for TN network</w:t>
      </w:r>
    </w:p>
    <w:p w14:paraId="419EA625" w14:textId="77777777" w:rsidR="000E77A8" w:rsidRPr="008837ED" w:rsidRDefault="00F50FE1" w:rsidP="00B23DF2">
      <w:pPr>
        <w:rPr>
          <w:rFonts w:eastAsiaTheme="minorEastAsia"/>
          <w:b/>
          <w:lang w:eastAsia="zh-CN"/>
        </w:rPr>
      </w:pPr>
      <w:r w:rsidRPr="008837ED">
        <w:rPr>
          <w:rFonts w:eastAsiaTheme="minorEastAsia"/>
          <w:b/>
          <w:lang w:eastAsia="zh-CN"/>
        </w:rPr>
        <w:t>Agreement</w:t>
      </w:r>
      <w:r w:rsidR="00B23DF2" w:rsidRPr="008837ED">
        <w:rPr>
          <w:rFonts w:eastAsiaTheme="minorEastAsia"/>
          <w:b/>
          <w:lang w:eastAsia="zh-CN"/>
        </w:rPr>
        <w:t>:</w:t>
      </w:r>
      <w:r w:rsidR="00B23DF2" w:rsidRPr="008837ED">
        <w:rPr>
          <w:rFonts w:eastAsiaTheme="minorEastAsia" w:hint="eastAsia"/>
          <w:b/>
          <w:lang w:eastAsia="zh-CN"/>
        </w:rPr>
        <w:t xml:space="preserve"> </w:t>
      </w:r>
    </w:p>
    <w:p w14:paraId="2FD5E642" w14:textId="3AC5641E" w:rsidR="00E602E7" w:rsidRPr="008837ED" w:rsidRDefault="00B23DF2" w:rsidP="000E77A8">
      <w:pPr>
        <w:pStyle w:val="af"/>
        <w:numPr>
          <w:ilvl w:val="0"/>
          <w:numId w:val="32"/>
        </w:numPr>
        <w:adjustRightInd/>
        <w:ind w:firstLineChars="0"/>
        <w:rPr>
          <w:rFonts w:eastAsiaTheme="minorEastAsia"/>
          <w:iCs/>
        </w:rPr>
      </w:pPr>
      <w:r w:rsidRPr="008837ED">
        <w:rPr>
          <w:rFonts w:eastAsiaTheme="minorEastAsia"/>
          <w:iCs/>
        </w:rPr>
        <w:t>Follow the previous agreement.</w:t>
      </w:r>
    </w:p>
    <w:tbl>
      <w:tblPr>
        <w:tblStyle w:val="a6"/>
        <w:tblpPr w:leftFromText="180" w:rightFromText="180" w:vertAnchor="text" w:horzAnchor="margin" w:tblpY="223"/>
        <w:tblW w:w="0" w:type="auto"/>
        <w:tblLook w:val="04A0" w:firstRow="1" w:lastRow="0" w:firstColumn="1" w:lastColumn="0" w:noHBand="0" w:noVBand="1"/>
      </w:tblPr>
      <w:tblGrid>
        <w:gridCol w:w="10457"/>
      </w:tblGrid>
      <w:tr w:rsidR="00F50FE1" w:rsidRPr="008837ED" w14:paraId="79883EC5" w14:textId="77777777" w:rsidTr="00F50FE1">
        <w:tc>
          <w:tcPr>
            <w:tcW w:w="10457" w:type="dxa"/>
          </w:tcPr>
          <w:p w14:paraId="28BBFF32" w14:textId="77777777" w:rsidR="00F50FE1" w:rsidRPr="008837ED" w:rsidRDefault="00F50FE1" w:rsidP="00F50FE1">
            <w:pPr>
              <w:rPr>
                <w:b/>
                <w:u w:val="single"/>
                <w:lang w:eastAsia="ko-KR"/>
              </w:rPr>
            </w:pPr>
            <w:r w:rsidRPr="008837ED">
              <w:rPr>
                <w:b/>
                <w:u w:val="single"/>
                <w:lang w:eastAsia="ko-KR"/>
              </w:rPr>
              <w:t>Issue 2-3-2 TN network topology</w:t>
            </w:r>
          </w:p>
          <w:p w14:paraId="4F39DAB5" w14:textId="77777777" w:rsidR="00F50FE1" w:rsidRPr="008837ED" w:rsidRDefault="00F50FE1" w:rsidP="00F50FE1">
            <w:pPr>
              <w:pStyle w:val="af"/>
              <w:numPr>
                <w:ilvl w:val="0"/>
                <w:numId w:val="33"/>
              </w:numPr>
              <w:overflowPunct/>
              <w:autoSpaceDE/>
              <w:autoSpaceDN/>
              <w:adjustRightInd/>
              <w:spacing w:after="120"/>
              <w:ind w:left="720" w:firstLineChars="0"/>
              <w:textAlignment w:val="auto"/>
              <w:rPr>
                <w:b/>
                <w:u w:val="single"/>
              </w:rPr>
            </w:pPr>
            <w:r w:rsidRPr="008837ED">
              <w:rPr>
                <w:rFonts w:eastAsia="宋体"/>
                <w:b/>
                <w:szCs w:val="24"/>
                <w:lang w:eastAsia="zh-CN"/>
              </w:rPr>
              <w:t>Agreement</w:t>
            </w:r>
            <w:r w:rsidRPr="008837ED">
              <w:rPr>
                <w:rFonts w:eastAsia="宋体"/>
                <w:szCs w:val="24"/>
                <w:lang w:eastAsia="zh-CN"/>
              </w:rPr>
              <w:t>:</w:t>
            </w:r>
            <w:r w:rsidRPr="008837ED">
              <w:t xml:space="preserve"> </w:t>
            </w:r>
            <w:r w:rsidRPr="008837ED">
              <w:rPr>
                <w:rFonts w:eastAsia="宋体"/>
                <w:szCs w:val="24"/>
                <w:lang w:eastAsia="zh-CN"/>
              </w:rPr>
              <w:t>Reuse existing method from TR 38.863 as baseline, and encourage companies to further evaluate any performance impact with and w/o wrap-around functionality.</w:t>
            </w:r>
          </w:p>
        </w:tc>
      </w:tr>
    </w:tbl>
    <w:p w14:paraId="643CB99E" w14:textId="688A7B91" w:rsidR="00E602E7" w:rsidRPr="008837ED" w:rsidRDefault="00E602E7" w:rsidP="003E08FC">
      <w:pPr>
        <w:rPr>
          <w:rFonts w:eastAsiaTheme="minorEastAsia"/>
          <w:b/>
          <w:lang w:eastAsia="zh-CN"/>
        </w:rPr>
      </w:pPr>
    </w:p>
    <w:p w14:paraId="23B35C9E" w14:textId="2BF8ABA9" w:rsidR="00B23DF2" w:rsidRPr="008837ED" w:rsidRDefault="00B23DF2" w:rsidP="003E08FC">
      <w:pPr>
        <w:rPr>
          <w:rFonts w:eastAsiaTheme="minorEastAsia"/>
          <w:b/>
          <w:lang w:eastAsia="zh-CN"/>
        </w:rPr>
      </w:pPr>
      <w:r w:rsidRPr="008837ED">
        <w:rPr>
          <w:rFonts w:eastAsiaTheme="minorEastAsia" w:hint="eastAsia"/>
          <w:b/>
          <w:lang w:eastAsia="zh-CN"/>
        </w:rPr>
        <w:t>I</w:t>
      </w:r>
      <w:r w:rsidRPr="008837ED">
        <w:rPr>
          <w:rFonts w:eastAsiaTheme="minorEastAsia"/>
          <w:b/>
          <w:lang w:eastAsia="zh-CN"/>
        </w:rPr>
        <w:t>ssue 1-4 ~ Issue 1-6:</w:t>
      </w:r>
    </w:p>
    <w:p w14:paraId="7ACAE18A" w14:textId="4FF5200E" w:rsidR="0045688B" w:rsidRPr="008837ED" w:rsidRDefault="00F50FE1" w:rsidP="003E08FC">
      <w:pPr>
        <w:rPr>
          <w:rFonts w:eastAsiaTheme="minorEastAsia"/>
          <w:b/>
          <w:lang w:eastAsia="zh-CN"/>
        </w:rPr>
      </w:pPr>
      <w:r w:rsidRPr="008837ED">
        <w:rPr>
          <w:rFonts w:eastAsiaTheme="minorEastAsia"/>
          <w:b/>
          <w:lang w:eastAsia="zh-CN"/>
        </w:rPr>
        <w:t>Agreement</w:t>
      </w:r>
      <w:r w:rsidR="00B23DF2" w:rsidRPr="008837ED">
        <w:rPr>
          <w:rFonts w:eastAsiaTheme="minorEastAsia"/>
          <w:b/>
          <w:lang w:eastAsia="zh-CN"/>
        </w:rPr>
        <w:t xml:space="preserve">: </w:t>
      </w:r>
    </w:p>
    <w:p w14:paraId="3D184C5C" w14:textId="52D5564C" w:rsidR="00B23DF2" w:rsidRPr="008837ED" w:rsidRDefault="00B23DF2" w:rsidP="000E77A8">
      <w:pPr>
        <w:pStyle w:val="af"/>
        <w:numPr>
          <w:ilvl w:val="0"/>
          <w:numId w:val="32"/>
        </w:numPr>
        <w:adjustRightInd/>
        <w:ind w:firstLineChars="0"/>
        <w:rPr>
          <w:rFonts w:eastAsiaTheme="minorEastAsia"/>
          <w:iCs/>
        </w:rPr>
      </w:pPr>
      <w:r w:rsidRPr="008837ED">
        <w:rPr>
          <w:rFonts w:eastAsiaTheme="minorEastAsia"/>
          <w:iCs/>
        </w:rPr>
        <w:t xml:space="preserve">Take option 2 in Issue 1-4 as an optional parameters, and the options in Issue 1-5 and Issue 1-6 </w:t>
      </w:r>
      <w:r w:rsidR="0045688B" w:rsidRPr="008837ED">
        <w:rPr>
          <w:rFonts w:eastAsiaTheme="minorEastAsia"/>
          <w:iCs/>
        </w:rPr>
        <w:t>as a package under this option.</w:t>
      </w:r>
      <w:r w:rsidR="00C533FC" w:rsidRPr="008837ED">
        <w:rPr>
          <w:rFonts w:eastAsiaTheme="minorEastAsia"/>
          <w:iCs/>
        </w:rPr>
        <w:t xml:space="preserve"> It’s shown in the table below.</w:t>
      </w:r>
    </w:p>
    <w:tbl>
      <w:tblPr>
        <w:tblStyle w:val="a6"/>
        <w:tblW w:w="0" w:type="auto"/>
        <w:tblLook w:val="04A0" w:firstRow="1" w:lastRow="0" w:firstColumn="1" w:lastColumn="0" w:noHBand="0" w:noVBand="1"/>
      </w:tblPr>
      <w:tblGrid>
        <w:gridCol w:w="1493"/>
        <w:gridCol w:w="1494"/>
        <w:gridCol w:w="1494"/>
        <w:gridCol w:w="1494"/>
        <w:gridCol w:w="1494"/>
        <w:gridCol w:w="1494"/>
        <w:gridCol w:w="1494"/>
      </w:tblGrid>
      <w:tr w:rsidR="00C533FC" w:rsidRPr="008837ED" w14:paraId="095B3057" w14:textId="77777777" w:rsidTr="00C94083">
        <w:tc>
          <w:tcPr>
            <w:tcW w:w="1493" w:type="dxa"/>
          </w:tcPr>
          <w:p w14:paraId="1CABBA8E" w14:textId="6DB00839" w:rsidR="00C533FC" w:rsidRPr="008837ED" w:rsidRDefault="00C533FC" w:rsidP="003E08FC">
            <w:pPr>
              <w:rPr>
                <w:rFonts w:eastAsiaTheme="minorEastAsia"/>
                <w:b/>
                <w:lang w:eastAsia="zh-CN"/>
              </w:rPr>
            </w:pPr>
            <w:r w:rsidRPr="008837ED">
              <w:rPr>
                <w:rFonts w:eastAsiaTheme="minorEastAsia" w:hint="eastAsia"/>
                <w:b/>
                <w:lang w:eastAsia="zh-CN"/>
              </w:rPr>
              <w:t>S</w:t>
            </w:r>
            <w:r w:rsidRPr="008837ED">
              <w:rPr>
                <w:rFonts w:eastAsiaTheme="minorEastAsia"/>
                <w:b/>
                <w:lang w:eastAsia="zh-CN"/>
              </w:rPr>
              <w:t>cenarios</w:t>
            </w:r>
          </w:p>
        </w:tc>
        <w:tc>
          <w:tcPr>
            <w:tcW w:w="2988" w:type="dxa"/>
            <w:gridSpan w:val="2"/>
          </w:tcPr>
          <w:p w14:paraId="168AC58D" w14:textId="2726BEB8" w:rsidR="00C533FC" w:rsidRPr="008837ED" w:rsidRDefault="00C533FC" w:rsidP="003E08FC">
            <w:pPr>
              <w:rPr>
                <w:rFonts w:eastAsiaTheme="minorEastAsia"/>
                <w:b/>
                <w:lang w:eastAsia="zh-CN"/>
              </w:rPr>
            </w:pPr>
            <w:r w:rsidRPr="008837ED">
              <w:rPr>
                <w:rFonts w:eastAsiaTheme="minorEastAsia" w:hint="eastAsia"/>
                <w:b/>
                <w:lang w:eastAsia="zh-CN"/>
              </w:rPr>
              <w:t>N</w:t>
            </w:r>
            <w:r w:rsidRPr="008837ED">
              <w:rPr>
                <w:rFonts w:eastAsiaTheme="minorEastAsia"/>
                <w:b/>
                <w:lang w:eastAsia="zh-CN"/>
              </w:rPr>
              <w:t>R NTN for LEO</w:t>
            </w:r>
          </w:p>
        </w:tc>
        <w:tc>
          <w:tcPr>
            <w:tcW w:w="1494" w:type="dxa"/>
          </w:tcPr>
          <w:p w14:paraId="64C97223" w14:textId="3FCC8539" w:rsidR="00C533FC" w:rsidRPr="008837ED" w:rsidRDefault="00C533FC" w:rsidP="00C533FC">
            <w:pPr>
              <w:rPr>
                <w:rFonts w:eastAsiaTheme="minorEastAsia"/>
                <w:b/>
                <w:lang w:eastAsia="zh-CN"/>
              </w:rPr>
            </w:pPr>
            <w:r w:rsidRPr="008837ED">
              <w:rPr>
                <w:rFonts w:eastAsiaTheme="minorEastAsia" w:hint="eastAsia"/>
                <w:b/>
                <w:lang w:eastAsia="zh-CN"/>
              </w:rPr>
              <w:t>N</w:t>
            </w:r>
            <w:r w:rsidRPr="008837ED">
              <w:rPr>
                <w:rFonts w:eastAsiaTheme="minorEastAsia"/>
                <w:b/>
                <w:lang w:eastAsia="zh-CN"/>
              </w:rPr>
              <w:t>R NTN for GEO</w:t>
            </w:r>
          </w:p>
        </w:tc>
        <w:tc>
          <w:tcPr>
            <w:tcW w:w="1494" w:type="dxa"/>
          </w:tcPr>
          <w:p w14:paraId="1F2C973D" w14:textId="30C5B398" w:rsidR="00C533FC" w:rsidRPr="008837ED" w:rsidRDefault="008A3D40" w:rsidP="003E08FC">
            <w:pPr>
              <w:rPr>
                <w:rFonts w:eastAsiaTheme="minorEastAsia"/>
                <w:b/>
                <w:lang w:eastAsia="zh-CN"/>
              </w:rPr>
            </w:pPr>
            <w:r w:rsidRPr="008837ED">
              <w:rPr>
                <w:rFonts w:eastAsiaTheme="minorEastAsia"/>
                <w:b/>
                <w:lang w:eastAsia="zh-CN"/>
              </w:rPr>
              <w:t xml:space="preserve">NB </w:t>
            </w:r>
            <w:r w:rsidR="00C533FC" w:rsidRPr="008837ED">
              <w:rPr>
                <w:rFonts w:eastAsiaTheme="minorEastAsia" w:hint="eastAsia"/>
                <w:b/>
                <w:lang w:eastAsia="zh-CN"/>
              </w:rPr>
              <w:t>I</w:t>
            </w:r>
            <w:r w:rsidR="00C533FC" w:rsidRPr="008837ED">
              <w:rPr>
                <w:rFonts w:eastAsiaTheme="minorEastAsia"/>
                <w:b/>
                <w:lang w:eastAsia="zh-CN"/>
              </w:rPr>
              <w:t>oT NTN for LEO</w:t>
            </w:r>
          </w:p>
        </w:tc>
        <w:tc>
          <w:tcPr>
            <w:tcW w:w="2988" w:type="dxa"/>
            <w:gridSpan w:val="2"/>
          </w:tcPr>
          <w:p w14:paraId="3E060E31" w14:textId="492638ED" w:rsidR="00C533FC" w:rsidRPr="008837ED" w:rsidRDefault="008A3D40" w:rsidP="003E08FC">
            <w:pPr>
              <w:rPr>
                <w:rFonts w:eastAsiaTheme="minorEastAsia"/>
                <w:b/>
                <w:lang w:eastAsia="zh-CN"/>
              </w:rPr>
            </w:pPr>
            <w:r w:rsidRPr="008837ED">
              <w:rPr>
                <w:rFonts w:eastAsiaTheme="minorEastAsia"/>
                <w:b/>
                <w:lang w:eastAsia="zh-CN"/>
              </w:rPr>
              <w:t xml:space="preserve">NB </w:t>
            </w:r>
            <w:r w:rsidR="00C533FC" w:rsidRPr="008837ED">
              <w:rPr>
                <w:rFonts w:eastAsiaTheme="minorEastAsia" w:hint="eastAsia"/>
                <w:b/>
                <w:lang w:eastAsia="zh-CN"/>
              </w:rPr>
              <w:t>I</w:t>
            </w:r>
            <w:r w:rsidR="00C533FC" w:rsidRPr="008837ED">
              <w:rPr>
                <w:rFonts w:eastAsiaTheme="minorEastAsia"/>
                <w:b/>
                <w:lang w:eastAsia="zh-CN"/>
              </w:rPr>
              <w:t>oT NTN for GEO</w:t>
            </w:r>
          </w:p>
        </w:tc>
      </w:tr>
      <w:tr w:rsidR="00B23DF2" w:rsidRPr="008837ED" w14:paraId="0013C730" w14:textId="77777777" w:rsidTr="00B23DF2">
        <w:tc>
          <w:tcPr>
            <w:tcW w:w="1493" w:type="dxa"/>
          </w:tcPr>
          <w:p w14:paraId="0A5A3879" w14:textId="77777777" w:rsidR="00B23DF2" w:rsidRPr="008837ED" w:rsidRDefault="00B23DF2" w:rsidP="003E08FC">
            <w:pPr>
              <w:rPr>
                <w:rFonts w:eastAsiaTheme="minorEastAsia"/>
                <w:b/>
                <w:lang w:eastAsia="zh-CN"/>
              </w:rPr>
            </w:pPr>
          </w:p>
        </w:tc>
        <w:tc>
          <w:tcPr>
            <w:tcW w:w="1494" w:type="dxa"/>
          </w:tcPr>
          <w:p w14:paraId="42353CA5" w14:textId="76182DD3" w:rsidR="00B23DF2" w:rsidRPr="008837ED" w:rsidRDefault="00B23DF2" w:rsidP="003E08FC">
            <w:pPr>
              <w:rPr>
                <w:rFonts w:eastAsiaTheme="minorEastAsia"/>
                <w:b/>
                <w:lang w:eastAsia="zh-CN"/>
              </w:rPr>
            </w:pPr>
            <w:r w:rsidRPr="008837ED">
              <w:rPr>
                <w:rFonts w:eastAsiaTheme="minorEastAsia" w:hint="eastAsia"/>
                <w:b/>
                <w:lang w:eastAsia="zh-CN"/>
              </w:rPr>
              <w:t>B</w:t>
            </w:r>
            <w:r w:rsidRPr="008837ED">
              <w:rPr>
                <w:rFonts w:eastAsiaTheme="minorEastAsia"/>
                <w:b/>
                <w:lang w:eastAsia="zh-CN"/>
              </w:rPr>
              <w:t>aseline</w:t>
            </w:r>
          </w:p>
        </w:tc>
        <w:tc>
          <w:tcPr>
            <w:tcW w:w="1494" w:type="dxa"/>
          </w:tcPr>
          <w:p w14:paraId="0F6452BF" w14:textId="093DBCB8" w:rsidR="00B23DF2" w:rsidRPr="008837ED" w:rsidRDefault="00B23DF2" w:rsidP="003E08FC">
            <w:pPr>
              <w:rPr>
                <w:rFonts w:eastAsiaTheme="minorEastAsia"/>
                <w:color w:val="FF0000"/>
                <w:lang w:eastAsia="zh-CN"/>
              </w:rPr>
            </w:pPr>
            <w:r w:rsidRPr="008837ED">
              <w:rPr>
                <w:rFonts w:eastAsiaTheme="minorEastAsia" w:hint="eastAsia"/>
                <w:color w:val="FF0000"/>
                <w:lang w:eastAsia="zh-CN"/>
              </w:rPr>
              <w:t>O</w:t>
            </w:r>
            <w:r w:rsidRPr="008837ED">
              <w:rPr>
                <w:rFonts w:eastAsiaTheme="minorEastAsia"/>
                <w:color w:val="FF0000"/>
                <w:lang w:eastAsia="zh-CN"/>
              </w:rPr>
              <w:t>ptional</w:t>
            </w:r>
          </w:p>
        </w:tc>
        <w:tc>
          <w:tcPr>
            <w:tcW w:w="1494" w:type="dxa"/>
          </w:tcPr>
          <w:p w14:paraId="16C723D5" w14:textId="7E7AF5CC" w:rsidR="00B23DF2" w:rsidRPr="008837ED" w:rsidRDefault="00C533FC" w:rsidP="003E08FC">
            <w:pPr>
              <w:rPr>
                <w:rFonts w:eastAsiaTheme="minorEastAsia"/>
                <w:b/>
                <w:lang w:eastAsia="zh-CN"/>
              </w:rPr>
            </w:pPr>
            <w:r w:rsidRPr="008837ED">
              <w:rPr>
                <w:rFonts w:eastAsiaTheme="minorEastAsia" w:hint="eastAsia"/>
                <w:b/>
                <w:lang w:eastAsia="zh-CN"/>
              </w:rPr>
              <w:t>B</w:t>
            </w:r>
            <w:r w:rsidRPr="008837ED">
              <w:rPr>
                <w:rFonts w:eastAsiaTheme="minorEastAsia"/>
                <w:b/>
                <w:lang w:eastAsia="zh-CN"/>
              </w:rPr>
              <w:t>aseline</w:t>
            </w:r>
          </w:p>
        </w:tc>
        <w:tc>
          <w:tcPr>
            <w:tcW w:w="1494" w:type="dxa"/>
          </w:tcPr>
          <w:p w14:paraId="70B66FED" w14:textId="4E348646" w:rsidR="00B23DF2" w:rsidRPr="008837ED" w:rsidRDefault="00C533FC" w:rsidP="003E08FC">
            <w:pPr>
              <w:rPr>
                <w:rFonts w:eastAsiaTheme="minorEastAsia"/>
                <w:b/>
                <w:lang w:eastAsia="zh-CN"/>
              </w:rPr>
            </w:pPr>
            <w:r w:rsidRPr="008837ED">
              <w:rPr>
                <w:rFonts w:eastAsiaTheme="minorEastAsia" w:hint="eastAsia"/>
                <w:b/>
                <w:lang w:eastAsia="zh-CN"/>
              </w:rPr>
              <w:t>B</w:t>
            </w:r>
            <w:r w:rsidRPr="008837ED">
              <w:rPr>
                <w:rFonts w:eastAsiaTheme="minorEastAsia"/>
                <w:b/>
                <w:lang w:eastAsia="zh-CN"/>
              </w:rPr>
              <w:t>aseline</w:t>
            </w:r>
          </w:p>
        </w:tc>
        <w:tc>
          <w:tcPr>
            <w:tcW w:w="1494" w:type="dxa"/>
          </w:tcPr>
          <w:p w14:paraId="21F0D73A" w14:textId="0BCAD54B" w:rsidR="00B23DF2" w:rsidRPr="008837ED" w:rsidRDefault="00C533FC" w:rsidP="003E08FC">
            <w:pPr>
              <w:rPr>
                <w:rFonts w:eastAsiaTheme="minorEastAsia"/>
                <w:b/>
                <w:lang w:eastAsia="zh-CN"/>
              </w:rPr>
            </w:pPr>
            <w:r w:rsidRPr="008837ED">
              <w:rPr>
                <w:rFonts w:eastAsiaTheme="minorEastAsia" w:hint="eastAsia"/>
                <w:b/>
                <w:lang w:eastAsia="zh-CN"/>
              </w:rPr>
              <w:t>B</w:t>
            </w:r>
            <w:r w:rsidRPr="008837ED">
              <w:rPr>
                <w:rFonts w:eastAsiaTheme="minorEastAsia"/>
                <w:b/>
                <w:lang w:eastAsia="zh-CN"/>
              </w:rPr>
              <w:t>aseline</w:t>
            </w:r>
          </w:p>
        </w:tc>
        <w:tc>
          <w:tcPr>
            <w:tcW w:w="1494" w:type="dxa"/>
          </w:tcPr>
          <w:p w14:paraId="2F7D96ED" w14:textId="307444E0" w:rsidR="00B23DF2" w:rsidRPr="008837ED" w:rsidRDefault="00C533FC" w:rsidP="003E08FC">
            <w:pPr>
              <w:rPr>
                <w:rFonts w:eastAsiaTheme="minorEastAsia"/>
                <w:color w:val="FF0000"/>
                <w:lang w:eastAsia="zh-CN"/>
              </w:rPr>
            </w:pPr>
            <w:r w:rsidRPr="008837ED">
              <w:rPr>
                <w:rFonts w:eastAsiaTheme="minorEastAsia" w:hint="eastAsia"/>
                <w:color w:val="FF0000"/>
                <w:lang w:eastAsia="zh-CN"/>
              </w:rPr>
              <w:t>O</w:t>
            </w:r>
            <w:r w:rsidRPr="008837ED">
              <w:rPr>
                <w:rFonts w:eastAsiaTheme="minorEastAsia"/>
                <w:color w:val="FF0000"/>
                <w:lang w:eastAsia="zh-CN"/>
              </w:rPr>
              <w:t>ptional</w:t>
            </w:r>
          </w:p>
        </w:tc>
      </w:tr>
      <w:tr w:rsidR="00B23DF2" w:rsidRPr="008837ED" w14:paraId="7E4667E6" w14:textId="77777777" w:rsidTr="00B23DF2">
        <w:tc>
          <w:tcPr>
            <w:tcW w:w="1493" w:type="dxa"/>
          </w:tcPr>
          <w:p w14:paraId="11CD1BB0" w14:textId="3E2945A1" w:rsidR="00B23DF2" w:rsidRPr="008837ED" w:rsidRDefault="00C533FC" w:rsidP="003E08FC">
            <w:pPr>
              <w:rPr>
                <w:rFonts w:eastAsiaTheme="minorEastAsia"/>
                <w:b/>
                <w:lang w:eastAsia="zh-CN"/>
              </w:rPr>
            </w:pPr>
            <w:r w:rsidRPr="008837ED">
              <w:rPr>
                <w:rFonts w:eastAsiaTheme="minorEastAsia"/>
                <w:b/>
                <w:lang w:eastAsia="zh-CN"/>
              </w:rPr>
              <w:t>Orbits</w:t>
            </w:r>
          </w:p>
        </w:tc>
        <w:tc>
          <w:tcPr>
            <w:tcW w:w="1494" w:type="dxa"/>
          </w:tcPr>
          <w:p w14:paraId="47B7A6D7" w14:textId="77777777" w:rsidR="00B23DF2" w:rsidRPr="008837ED" w:rsidRDefault="00C533FC" w:rsidP="003E08FC">
            <w:pPr>
              <w:rPr>
                <w:rFonts w:eastAsiaTheme="minorEastAsia"/>
                <w:lang w:eastAsia="zh-CN"/>
              </w:rPr>
            </w:pPr>
            <w:r w:rsidRPr="008837ED">
              <w:rPr>
                <w:rFonts w:eastAsiaTheme="minorEastAsia" w:hint="eastAsia"/>
                <w:lang w:eastAsia="zh-CN"/>
              </w:rPr>
              <w:t>L</w:t>
            </w:r>
            <w:r w:rsidRPr="008837ED">
              <w:rPr>
                <w:rFonts w:eastAsiaTheme="minorEastAsia"/>
                <w:lang w:eastAsia="zh-CN"/>
              </w:rPr>
              <w:t>EO-1200 prioritized</w:t>
            </w:r>
          </w:p>
          <w:p w14:paraId="04ABD89A" w14:textId="7A5DA113" w:rsidR="00C533FC" w:rsidRPr="008837ED" w:rsidRDefault="00C533FC" w:rsidP="003E08FC">
            <w:pPr>
              <w:rPr>
                <w:rFonts w:eastAsiaTheme="minorEastAsia"/>
                <w:lang w:eastAsia="zh-CN"/>
              </w:rPr>
            </w:pPr>
            <w:r w:rsidRPr="008837ED">
              <w:rPr>
                <w:rFonts w:eastAsiaTheme="minorEastAsia"/>
                <w:lang w:eastAsia="zh-CN"/>
              </w:rPr>
              <w:t>LEO-600 not precluded</w:t>
            </w:r>
          </w:p>
        </w:tc>
        <w:tc>
          <w:tcPr>
            <w:tcW w:w="1494" w:type="dxa"/>
          </w:tcPr>
          <w:p w14:paraId="3EEE1717" w14:textId="77777777" w:rsidR="00B23DF2" w:rsidRPr="008837ED" w:rsidRDefault="00C533FC" w:rsidP="003E08FC">
            <w:pPr>
              <w:rPr>
                <w:rFonts w:eastAsiaTheme="minorEastAsia"/>
                <w:color w:val="FF0000"/>
                <w:lang w:eastAsia="zh-CN"/>
              </w:rPr>
            </w:pPr>
            <w:r w:rsidRPr="008837ED">
              <w:rPr>
                <w:rFonts w:eastAsiaTheme="minorEastAsia" w:hint="eastAsia"/>
                <w:color w:val="FF0000"/>
                <w:lang w:eastAsia="zh-CN"/>
              </w:rPr>
              <w:t>L</w:t>
            </w:r>
            <w:r w:rsidRPr="008837ED">
              <w:rPr>
                <w:rFonts w:eastAsiaTheme="minorEastAsia"/>
                <w:color w:val="FF0000"/>
                <w:lang w:eastAsia="zh-CN"/>
              </w:rPr>
              <w:t>EO-1200</w:t>
            </w:r>
          </w:p>
          <w:p w14:paraId="4FA14CC7" w14:textId="1FF41751" w:rsidR="00965275" w:rsidRPr="008837ED" w:rsidRDefault="00965275" w:rsidP="003E08FC">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1 in Issue 1-5)</w:t>
            </w:r>
          </w:p>
        </w:tc>
        <w:tc>
          <w:tcPr>
            <w:tcW w:w="1494" w:type="dxa"/>
          </w:tcPr>
          <w:p w14:paraId="7A0B44DA" w14:textId="56D6C204" w:rsidR="00B23DF2" w:rsidRPr="008837ED" w:rsidRDefault="008A3D40" w:rsidP="003E08FC">
            <w:pPr>
              <w:rPr>
                <w:rFonts w:eastAsiaTheme="minorEastAsia"/>
                <w:lang w:eastAsia="zh-CN"/>
              </w:rPr>
            </w:pPr>
            <w:r w:rsidRPr="008837ED">
              <w:rPr>
                <w:rFonts w:eastAsiaTheme="minorEastAsia"/>
                <w:lang w:eastAsia="zh-CN"/>
              </w:rPr>
              <w:t>GEO</w:t>
            </w:r>
          </w:p>
        </w:tc>
        <w:tc>
          <w:tcPr>
            <w:tcW w:w="1494" w:type="dxa"/>
          </w:tcPr>
          <w:p w14:paraId="10491958" w14:textId="77777777" w:rsidR="008A3D40" w:rsidRPr="008837ED" w:rsidRDefault="008A3D40" w:rsidP="008A3D40">
            <w:pPr>
              <w:rPr>
                <w:rFonts w:eastAsiaTheme="minorEastAsia"/>
                <w:lang w:eastAsia="zh-CN"/>
              </w:rPr>
            </w:pPr>
            <w:r w:rsidRPr="008837ED">
              <w:rPr>
                <w:rFonts w:eastAsiaTheme="minorEastAsia" w:hint="eastAsia"/>
                <w:lang w:eastAsia="zh-CN"/>
              </w:rPr>
              <w:t>L</w:t>
            </w:r>
            <w:r w:rsidRPr="008837ED">
              <w:rPr>
                <w:rFonts w:eastAsiaTheme="minorEastAsia"/>
                <w:lang w:eastAsia="zh-CN"/>
              </w:rPr>
              <w:t>EO-1200 prioritized</w:t>
            </w:r>
          </w:p>
          <w:p w14:paraId="1D5D4FAA" w14:textId="5F5E0196" w:rsidR="00B23DF2" w:rsidRPr="008837ED" w:rsidRDefault="008A3D40" w:rsidP="008A3D40">
            <w:pPr>
              <w:rPr>
                <w:rFonts w:eastAsiaTheme="minorEastAsia"/>
                <w:lang w:eastAsia="zh-CN"/>
              </w:rPr>
            </w:pPr>
            <w:r w:rsidRPr="008837ED">
              <w:rPr>
                <w:rFonts w:eastAsiaTheme="minorEastAsia"/>
                <w:lang w:eastAsia="zh-CN"/>
              </w:rPr>
              <w:t>LEO-600 not precluded</w:t>
            </w:r>
          </w:p>
        </w:tc>
        <w:tc>
          <w:tcPr>
            <w:tcW w:w="1494" w:type="dxa"/>
          </w:tcPr>
          <w:p w14:paraId="1FC5F8F6" w14:textId="7FB74D24" w:rsidR="00B23DF2" w:rsidRPr="008837ED" w:rsidRDefault="008A3D40" w:rsidP="003E08FC">
            <w:pPr>
              <w:rPr>
                <w:rFonts w:eastAsiaTheme="minorEastAsia"/>
                <w:lang w:eastAsia="zh-CN"/>
              </w:rPr>
            </w:pPr>
            <w:r w:rsidRPr="008837ED">
              <w:rPr>
                <w:rFonts w:eastAsiaTheme="minorEastAsia"/>
                <w:lang w:eastAsia="zh-CN"/>
              </w:rPr>
              <w:t>GEO</w:t>
            </w:r>
          </w:p>
        </w:tc>
        <w:tc>
          <w:tcPr>
            <w:tcW w:w="1494" w:type="dxa"/>
          </w:tcPr>
          <w:p w14:paraId="65C75390" w14:textId="77777777" w:rsidR="00B23DF2" w:rsidRPr="008837ED" w:rsidRDefault="008A3D40" w:rsidP="003E08FC">
            <w:pPr>
              <w:rPr>
                <w:rFonts w:eastAsiaTheme="minorEastAsia"/>
                <w:color w:val="FF0000"/>
                <w:lang w:eastAsia="zh-CN"/>
              </w:rPr>
            </w:pPr>
            <w:r w:rsidRPr="008837ED">
              <w:rPr>
                <w:rFonts w:eastAsiaTheme="minorEastAsia" w:hint="eastAsia"/>
                <w:color w:val="FF0000"/>
                <w:lang w:eastAsia="zh-CN"/>
              </w:rPr>
              <w:t>G</w:t>
            </w:r>
            <w:r w:rsidRPr="008837ED">
              <w:rPr>
                <w:rFonts w:eastAsiaTheme="minorEastAsia"/>
                <w:color w:val="FF0000"/>
                <w:lang w:eastAsia="zh-CN"/>
              </w:rPr>
              <w:t>EO</w:t>
            </w:r>
          </w:p>
          <w:p w14:paraId="08ECC4CB" w14:textId="74B23BDB" w:rsidR="00965275" w:rsidRPr="008837ED" w:rsidRDefault="00965275" w:rsidP="003E08FC">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2 in Issue 1-5)</w:t>
            </w:r>
          </w:p>
        </w:tc>
      </w:tr>
      <w:tr w:rsidR="00B23DF2" w:rsidRPr="008837ED" w14:paraId="0DA96E02" w14:textId="77777777" w:rsidTr="00B23DF2">
        <w:tc>
          <w:tcPr>
            <w:tcW w:w="1493" w:type="dxa"/>
          </w:tcPr>
          <w:p w14:paraId="6E0CDFAF" w14:textId="25B49D66" w:rsidR="00B23DF2" w:rsidRPr="008837ED" w:rsidRDefault="00C533FC" w:rsidP="003E08FC">
            <w:pPr>
              <w:rPr>
                <w:rFonts w:eastAsiaTheme="minorEastAsia"/>
                <w:b/>
                <w:lang w:eastAsia="zh-CN"/>
              </w:rPr>
            </w:pPr>
            <w:r w:rsidRPr="008837ED">
              <w:rPr>
                <w:rFonts w:eastAsiaTheme="minorEastAsia" w:hint="eastAsia"/>
                <w:b/>
                <w:lang w:eastAsia="zh-CN"/>
              </w:rPr>
              <w:t>U</w:t>
            </w:r>
            <w:r w:rsidRPr="008837ED">
              <w:rPr>
                <w:rFonts w:eastAsiaTheme="minorEastAsia"/>
                <w:b/>
                <w:lang w:eastAsia="zh-CN"/>
              </w:rPr>
              <w:t>L BW</w:t>
            </w:r>
          </w:p>
        </w:tc>
        <w:tc>
          <w:tcPr>
            <w:tcW w:w="1494" w:type="dxa"/>
          </w:tcPr>
          <w:p w14:paraId="7EEE2399" w14:textId="71EFAAD6" w:rsidR="00B23DF2" w:rsidRPr="008837ED" w:rsidRDefault="00C533FC" w:rsidP="003E08FC">
            <w:pPr>
              <w:rPr>
                <w:rFonts w:eastAsiaTheme="minorEastAsia"/>
                <w:lang w:eastAsia="zh-CN"/>
              </w:rPr>
            </w:pPr>
            <w:r w:rsidRPr="008837ED">
              <w:rPr>
                <w:rFonts w:eastAsiaTheme="minorEastAsia" w:hint="eastAsia"/>
                <w:lang w:eastAsia="zh-CN"/>
              </w:rPr>
              <w:t>2</w:t>
            </w:r>
            <w:r w:rsidRPr="008837ED">
              <w:rPr>
                <w:rFonts w:eastAsiaTheme="minorEastAsia"/>
                <w:lang w:eastAsia="zh-CN"/>
              </w:rPr>
              <w:t>RB</w:t>
            </w:r>
          </w:p>
        </w:tc>
        <w:tc>
          <w:tcPr>
            <w:tcW w:w="1494" w:type="dxa"/>
          </w:tcPr>
          <w:p w14:paraId="6FC0BF87" w14:textId="77777777" w:rsidR="00B23DF2" w:rsidRPr="008837ED" w:rsidRDefault="00C533FC" w:rsidP="003E08FC">
            <w:pPr>
              <w:rPr>
                <w:rFonts w:eastAsiaTheme="minorEastAsia"/>
                <w:color w:val="FF0000"/>
                <w:lang w:eastAsia="zh-CN"/>
              </w:rPr>
            </w:pPr>
            <w:r w:rsidRPr="008837ED">
              <w:rPr>
                <w:rFonts w:eastAsiaTheme="minorEastAsia" w:hint="eastAsia"/>
                <w:color w:val="FF0000"/>
                <w:lang w:eastAsia="zh-CN"/>
              </w:rPr>
              <w:t>5</w:t>
            </w:r>
            <w:r w:rsidRPr="008837ED">
              <w:rPr>
                <w:rFonts w:eastAsiaTheme="minorEastAsia"/>
                <w:color w:val="FF0000"/>
                <w:lang w:eastAsia="zh-CN"/>
              </w:rPr>
              <w:t>MHz</w:t>
            </w:r>
          </w:p>
          <w:p w14:paraId="10D89B7F" w14:textId="50808166" w:rsidR="00965275" w:rsidRPr="008837ED" w:rsidRDefault="00965275" w:rsidP="003E08FC">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2 in Issue 1-4)</w:t>
            </w:r>
          </w:p>
        </w:tc>
        <w:tc>
          <w:tcPr>
            <w:tcW w:w="1494" w:type="dxa"/>
          </w:tcPr>
          <w:p w14:paraId="60D214CD" w14:textId="2A32E33A" w:rsidR="00B23DF2" w:rsidRPr="008837ED" w:rsidRDefault="00C533FC" w:rsidP="003E08FC">
            <w:pPr>
              <w:rPr>
                <w:rFonts w:eastAsiaTheme="minorEastAsia"/>
                <w:lang w:eastAsia="zh-CN"/>
              </w:rPr>
            </w:pPr>
            <w:r w:rsidRPr="008837ED">
              <w:rPr>
                <w:rFonts w:eastAsiaTheme="minorEastAsia" w:hint="eastAsia"/>
                <w:lang w:eastAsia="zh-CN"/>
              </w:rPr>
              <w:t>2</w:t>
            </w:r>
            <w:r w:rsidRPr="008837ED">
              <w:rPr>
                <w:rFonts w:eastAsiaTheme="minorEastAsia"/>
                <w:lang w:eastAsia="zh-CN"/>
              </w:rPr>
              <w:t>RB</w:t>
            </w:r>
          </w:p>
        </w:tc>
        <w:tc>
          <w:tcPr>
            <w:tcW w:w="1494" w:type="dxa"/>
          </w:tcPr>
          <w:p w14:paraId="7674E91E" w14:textId="44D58725" w:rsidR="00B23DF2" w:rsidRPr="008837ED" w:rsidRDefault="00C533FC" w:rsidP="003E08FC">
            <w:pPr>
              <w:rPr>
                <w:rFonts w:eastAsiaTheme="minorEastAsia"/>
                <w:lang w:eastAsia="zh-CN"/>
              </w:rPr>
            </w:pPr>
            <w:r w:rsidRPr="008837ED">
              <w:rPr>
                <w:rFonts w:eastAsiaTheme="minorEastAsia"/>
                <w:lang w:eastAsia="zh-CN"/>
              </w:rPr>
              <w:t>Single tone</w:t>
            </w:r>
          </w:p>
        </w:tc>
        <w:tc>
          <w:tcPr>
            <w:tcW w:w="1494" w:type="dxa"/>
          </w:tcPr>
          <w:p w14:paraId="7E200C45" w14:textId="7D7E7D6C" w:rsidR="00B23DF2" w:rsidRPr="008837ED" w:rsidRDefault="00C24F5D" w:rsidP="003E08FC">
            <w:pPr>
              <w:rPr>
                <w:rFonts w:eastAsiaTheme="minorEastAsia"/>
                <w:lang w:eastAsia="zh-CN"/>
              </w:rPr>
            </w:pPr>
            <w:r w:rsidRPr="008837ED">
              <w:rPr>
                <w:rFonts w:eastAsiaTheme="minorEastAsia"/>
                <w:lang w:eastAsia="zh-CN"/>
              </w:rPr>
              <w:t>Single tone</w:t>
            </w:r>
          </w:p>
        </w:tc>
        <w:tc>
          <w:tcPr>
            <w:tcW w:w="1494" w:type="dxa"/>
          </w:tcPr>
          <w:p w14:paraId="6E7D7CBD" w14:textId="77777777" w:rsidR="00B23DF2" w:rsidRPr="008837ED" w:rsidRDefault="00C533FC" w:rsidP="003E08FC">
            <w:pPr>
              <w:rPr>
                <w:rFonts w:eastAsiaTheme="minorEastAsia"/>
                <w:color w:val="FF0000"/>
                <w:lang w:eastAsia="zh-CN"/>
              </w:rPr>
            </w:pPr>
            <w:r w:rsidRPr="008837ED">
              <w:rPr>
                <w:rFonts w:eastAsiaTheme="minorEastAsia"/>
                <w:color w:val="FF0000"/>
                <w:lang w:eastAsia="zh-CN"/>
              </w:rPr>
              <w:t>[</w:t>
            </w:r>
            <w:r w:rsidRPr="008837ED">
              <w:rPr>
                <w:rFonts w:eastAsiaTheme="minorEastAsia" w:hint="eastAsia"/>
                <w:color w:val="FF0000"/>
                <w:lang w:eastAsia="zh-CN"/>
              </w:rPr>
              <w:t>0</w:t>
            </w:r>
            <w:r w:rsidRPr="008837ED">
              <w:rPr>
                <w:rFonts w:eastAsiaTheme="minorEastAsia"/>
                <w:color w:val="FF0000"/>
                <w:lang w:eastAsia="zh-CN"/>
              </w:rPr>
              <w:t>.18] MHz</w:t>
            </w:r>
          </w:p>
          <w:p w14:paraId="2E83B452" w14:textId="5F274130" w:rsidR="00965275" w:rsidRPr="008837ED" w:rsidRDefault="00965275" w:rsidP="003E08FC">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2 in Issue 1-4)</w:t>
            </w:r>
          </w:p>
        </w:tc>
      </w:tr>
      <w:tr w:rsidR="00C533FC" w:rsidRPr="008837ED" w14:paraId="3BFA2B0C" w14:textId="77777777" w:rsidTr="00B23DF2">
        <w:tc>
          <w:tcPr>
            <w:tcW w:w="1493" w:type="dxa"/>
          </w:tcPr>
          <w:p w14:paraId="1C2FBC57" w14:textId="56CC3641" w:rsidR="00C533FC" w:rsidRPr="008837ED" w:rsidRDefault="00C533FC" w:rsidP="003E08FC">
            <w:pPr>
              <w:rPr>
                <w:rFonts w:eastAsiaTheme="minorEastAsia"/>
                <w:b/>
                <w:lang w:eastAsia="zh-CN"/>
              </w:rPr>
            </w:pPr>
            <w:r w:rsidRPr="008837ED">
              <w:rPr>
                <w:rFonts w:eastAsiaTheme="minorEastAsia" w:hint="eastAsia"/>
                <w:b/>
                <w:lang w:eastAsia="zh-CN"/>
              </w:rPr>
              <w:t>S</w:t>
            </w:r>
            <w:r w:rsidRPr="008837ED">
              <w:rPr>
                <w:rFonts w:eastAsiaTheme="minorEastAsia"/>
                <w:b/>
                <w:lang w:eastAsia="zh-CN"/>
              </w:rPr>
              <w:t>NR target (dB)</w:t>
            </w:r>
          </w:p>
        </w:tc>
        <w:tc>
          <w:tcPr>
            <w:tcW w:w="1494" w:type="dxa"/>
          </w:tcPr>
          <w:p w14:paraId="6E5920C2" w14:textId="04838BB1" w:rsidR="00C533FC" w:rsidRPr="008837ED" w:rsidRDefault="00C533FC" w:rsidP="003E08FC">
            <w:pPr>
              <w:rPr>
                <w:rFonts w:eastAsiaTheme="minorEastAsia"/>
                <w:lang w:eastAsia="zh-CN"/>
              </w:rPr>
            </w:pPr>
            <w:r w:rsidRPr="008837ED">
              <w:rPr>
                <w:rFonts w:eastAsiaTheme="minorEastAsia" w:hint="eastAsia"/>
                <w:lang w:eastAsia="zh-CN"/>
              </w:rPr>
              <w:t>1</w:t>
            </w:r>
            <w:r w:rsidRPr="008837ED">
              <w:rPr>
                <w:rFonts w:eastAsiaTheme="minorEastAsia"/>
                <w:lang w:eastAsia="zh-CN"/>
              </w:rPr>
              <w:t>5</w:t>
            </w:r>
          </w:p>
        </w:tc>
        <w:tc>
          <w:tcPr>
            <w:tcW w:w="1494" w:type="dxa"/>
          </w:tcPr>
          <w:p w14:paraId="73C6CF2C" w14:textId="77777777" w:rsidR="00C533FC" w:rsidRPr="008837ED" w:rsidRDefault="00C533FC" w:rsidP="003E08FC">
            <w:pPr>
              <w:rPr>
                <w:rFonts w:eastAsiaTheme="minorEastAsia"/>
                <w:color w:val="FF0000"/>
                <w:lang w:eastAsia="zh-CN"/>
              </w:rPr>
            </w:pPr>
            <w:r w:rsidRPr="008837ED">
              <w:rPr>
                <w:rFonts w:eastAsiaTheme="minorEastAsia"/>
                <w:color w:val="FF0000"/>
                <w:lang w:eastAsia="zh-CN"/>
              </w:rPr>
              <w:t>3</w:t>
            </w:r>
          </w:p>
          <w:p w14:paraId="6C4A936E" w14:textId="2D06C0B3" w:rsidR="00965275" w:rsidRPr="008837ED" w:rsidRDefault="00965275" w:rsidP="003E08FC">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2 in Issue 1-4)</w:t>
            </w:r>
          </w:p>
        </w:tc>
        <w:tc>
          <w:tcPr>
            <w:tcW w:w="1494" w:type="dxa"/>
          </w:tcPr>
          <w:p w14:paraId="0406E4F7" w14:textId="7178E35D" w:rsidR="00C533FC" w:rsidRPr="008837ED" w:rsidRDefault="00C533FC" w:rsidP="003E08FC">
            <w:pPr>
              <w:rPr>
                <w:rFonts w:eastAsiaTheme="minorEastAsia"/>
                <w:lang w:eastAsia="zh-CN"/>
              </w:rPr>
            </w:pPr>
            <w:r w:rsidRPr="008837ED">
              <w:rPr>
                <w:rFonts w:eastAsiaTheme="minorEastAsia" w:hint="eastAsia"/>
                <w:lang w:eastAsia="zh-CN"/>
              </w:rPr>
              <w:t>1</w:t>
            </w:r>
            <w:r w:rsidRPr="008837ED">
              <w:rPr>
                <w:rFonts w:eastAsiaTheme="minorEastAsia"/>
                <w:lang w:eastAsia="zh-CN"/>
              </w:rPr>
              <w:t>5</w:t>
            </w:r>
          </w:p>
        </w:tc>
        <w:tc>
          <w:tcPr>
            <w:tcW w:w="1494" w:type="dxa"/>
          </w:tcPr>
          <w:p w14:paraId="178A90E7" w14:textId="28A6CAD0" w:rsidR="00C533FC" w:rsidRPr="008837ED" w:rsidRDefault="00AE57EA" w:rsidP="003E08FC">
            <w:pPr>
              <w:rPr>
                <w:rFonts w:eastAsiaTheme="minorEastAsia"/>
                <w:lang w:eastAsia="zh-CN"/>
              </w:rPr>
            </w:pPr>
            <w:r w:rsidRPr="008837ED">
              <w:rPr>
                <w:rFonts w:eastAsiaTheme="minorEastAsia" w:hint="eastAsia"/>
                <w:lang w:eastAsia="zh-CN"/>
              </w:rPr>
              <w:t>R</w:t>
            </w:r>
            <w:r w:rsidRPr="008837ED">
              <w:rPr>
                <w:rFonts w:eastAsiaTheme="minorEastAsia"/>
                <w:lang w:eastAsia="zh-CN"/>
              </w:rPr>
              <w:t>4-2217473</w:t>
            </w:r>
          </w:p>
        </w:tc>
        <w:tc>
          <w:tcPr>
            <w:tcW w:w="1494" w:type="dxa"/>
          </w:tcPr>
          <w:p w14:paraId="39E5B819" w14:textId="7F091943" w:rsidR="00C533FC" w:rsidRPr="008837ED" w:rsidRDefault="00AE57EA" w:rsidP="003E08FC">
            <w:pPr>
              <w:rPr>
                <w:rFonts w:eastAsiaTheme="minorEastAsia"/>
                <w:lang w:eastAsia="zh-CN"/>
              </w:rPr>
            </w:pPr>
            <w:r w:rsidRPr="008837ED">
              <w:rPr>
                <w:rFonts w:eastAsiaTheme="minorEastAsia" w:hint="eastAsia"/>
                <w:lang w:eastAsia="zh-CN"/>
              </w:rPr>
              <w:t>R</w:t>
            </w:r>
            <w:r w:rsidRPr="008837ED">
              <w:rPr>
                <w:rFonts w:eastAsiaTheme="minorEastAsia"/>
                <w:lang w:eastAsia="zh-CN"/>
              </w:rPr>
              <w:t>4-2217473</w:t>
            </w:r>
          </w:p>
        </w:tc>
        <w:tc>
          <w:tcPr>
            <w:tcW w:w="1494" w:type="dxa"/>
          </w:tcPr>
          <w:p w14:paraId="1FC14490" w14:textId="77777777" w:rsidR="00C533FC" w:rsidRPr="008837ED" w:rsidRDefault="00AE57EA" w:rsidP="003E08FC">
            <w:pPr>
              <w:rPr>
                <w:rFonts w:eastAsiaTheme="minorEastAsia"/>
                <w:color w:val="FF0000"/>
                <w:lang w:eastAsia="zh-CN"/>
              </w:rPr>
            </w:pPr>
            <w:r w:rsidRPr="008837ED">
              <w:rPr>
                <w:rFonts w:eastAsiaTheme="minorEastAsia" w:hint="eastAsia"/>
                <w:color w:val="FF0000"/>
                <w:lang w:eastAsia="zh-CN"/>
              </w:rPr>
              <w:t>0</w:t>
            </w:r>
          </w:p>
          <w:p w14:paraId="3CD46A2E" w14:textId="547017A9" w:rsidR="00965275" w:rsidRPr="008837ED" w:rsidRDefault="00965275" w:rsidP="003E08FC">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2 in Issue 1-4)</w:t>
            </w:r>
          </w:p>
        </w:tc>
      </w:tr>
      <w:tr w:rsidR="00965275" w:rsidRPr="008837ED" w14:paraId="07648C7F" w14:textId="77777777" w:rsidTr="00B23DF2">
        <w:tc>
          <w:tcPr>
            <w:tcW w:w="1493" w:type="dxa"/>
          </w:tcPr>
          <w:p w14:paraId="07523804" w14:textId="1378596B" w:rsidR="00965275" w:rsidRPr="008837ED" w:rsidRDefault="00965275" w:rsidP="00965275">
            <w:pPr>
              <w:rPr>
                <w:rFonts w:eastAsiaTheme="minorEastAsia"/>
                <w:b/>
                <w:lang w:eastAsia="zh-CN"/>
              </w:rPr>
            </w:pPr>
            <w:r w:rsidRPr="008837ED">
              <w:rPr>
                <w:rFonts w:eastAsiaTheme="minorEastAsia" w:hint="eastAsia"/>
                <w:b/>
                <w:lang w:eastAsia="zh-CN"/>
              </w:rPr>
              <w:lastRenderedPageBreak/>
              <w:t>A</w:t>
            </w:r>
            <w:r w:rsidRPr="008837ED">
              <w:rPr>
                <w:rFonts w:eastAsiaTheme="minorEastAsia"/>
                <w:b/>
                <w:lang w:eastAsia="zh-CN"/>
              </w:rPr>
              <w:t>CLR model</w:t>
            </w:r>
          </w:p>
        </w:tc>
        <w:tc>
          <w:tcPr>
            <w:tcW w:w="1494" w:type="dxa"/>
          </w:tcPr>
          <w:p w14:paraId="783B9DF5" w14:textId="0BF79A14" w:rsidR="00965275" w:rsidRPr="008837ED" w:rsidRDefault="00965275" w:rsidP="00965275">
            <w:pPr>
              <w:rPr>
                <w:rFonts w:eastAsiaTheme="minorEastAsia"/>
                <w:lang w:eastAsia="zh-CN"/>
              </w:rPr>
            </w:pPr>
            <w:r w:rsidRPr="008837ED">
              <w:rPr>
                <w:rFonts w:eastAsiaTheme="minorEastAsia" w:hint="eastAsia"/>
                <w:lang w:eastAsia="zh-CN"/>
              </w:rPr>
              <w:t>T</w:t>
            </w:r>
            <w:r w:rsidRPr="008837ED">
              <w:rPr>
                <w:rFonts w:eastAsiaTheme="minorEastAsia"/>
                <w:lang w:eastAsia="zh-CN"/>
              </w:rPr>
              <w:t>R 38.863</w:t>
            </w:r>
          </w:p>
        </w:tc>
        <w:tc>
          <w:tcPr>
            <w:tcW w:w="1494" w:type="dxa"/>
          </w:tcPr>
          <w:p w14:paraId="0CFDFF90" w14:textId="77777777" w:rsidR="00965275" w:rsidRPr="008837ED" w:rsidRDefault="00965275" w:rsidP="00965275">
            <w:pPr>
              <w:rPr>
                <w:rFonts w:eastAsiaTheme="minorEastAsia"/>
                <w:color w:val="FF0000"/>
                <w:lang w:eastAsia="zh-CN"/>
              </w:rPr>
            </w:pPr>
            <w:r w:rsidRPr="008837ED">
              <w:rPr>
                <w:rFonts w:eastAsiaTheme="minorEastAsia"/>
                <w:color w:val="FF0000"/>
                <w:lang w:eastAsia="zh-CN"/>
              </w:rPr>
              <w:t></w:t>
            </w:r>
            <w:r w:rsidRPr="008837ED">
              <w:rPr>
                <w:rFonts w:eastAsiaTheme="minorEastAsia"/>
                <w:color w:val="FF0000"/>
                <w:lang w:eastAsia="zh-CN"/>
              </w:rPr>
              <w:tab/>
              <w:t>For the NTN UE1 which is closest to the victim TN channel, it’s assumed that flat ACLR1 will have impacts on all the Victim UE(s).</w:t>
            </w:r>
          </w:p>
          <w:p w14:paraId="28486822" w14:textId="77777777" w:rsidR="00965275" w:rsidRPr="008837ED" w:rsidRDefault="00965275" w:rsidP="00965275">
            <w:pPr>
              <w:rPr>
                <w:rFonts w:eastAsiaTheme="minorEastAsia"/>
                <w:color w:val="FF0000"/>
                <w:lang w:eastAsia="zh-CN"/>
              </w:rPr>
            </w:pPr>
            <w:r w:rsidRPr="008837ED">
              <w:rPr>
                <w:rFonts w:eastAsiaTheme="minorEastAsia"/>
                <w:color w:val="FF0000"/>
                <w:lang w:eastAsia="zh-CN"/>
              </w:rPr>
              <w:t></w:t>
            </w:r>
            <w:r w:rsidRPr="008837ED">
              <w:rPr>
                <w:rFonts w:eastAsiaTheme="minorEastAsia"/>
                <w:color w:val="FF0000"/>
                <w:lang w:eastAsia="zh-CN"/>
              </w:rPr>
              <w:tab/>
              <w:t>For the other NTN UEs except for NTN UE1, it’s assumed that only flat ACLR2 will have impacts on all the Victim UE(s).</w:t>
            </w:r>
          </w:p>
          <w:p w14:paraId="2227BC2A" w14:textId="0735484D" w:rsidR="00965275" w:rsidRPr="008837ED" w:rsidRDefault="00965275" w:rsidP="00965275">
            <w:pPr>
              <w:rPr>
                <w:rFonts w:eastAsiaTheme="minorEastAsia"/>
                <w:color w:val="FF0000"/>
                <w:lang w:eastAsia="zh-CN"/>
              </w:rPr>
            </w:pPr>
            <w:r w:rsidRPr="008837ED">
              <w:rPr>
                <w:rFonts w:eastAsiaTheme="minorEastAsia" w:hint="eastAsia"/>
                <w:color w:val="FF0000"/>
                <w:lang w:eastAsia="zh-CN"/>
              </w:rPr>
              <w:t>(</w:t>
            </w:r>
            <w:r w:rsidRPr="008837ED">
              <w:rPr>
                <w:rFonts w:eastAsiaTheme="minorEastAsia"/>
                <w:color w:val="FF0000"/>
                <w:lang w:eastAsia="zh-CN"/>
              </w:rPr>
              <w:t>Option 1 in Issue 1-6)</w:t>
            </w:r>
          </w:p>
        </w:tc>
        <w:tc>
          <w:tcPr>
            <w:tcW w:w="1494" w:type="dxa"/>
          </w:tcPr>
          <w:p w14:paraId="696A49FB" w14:textId="2336C10C" w:rsidR="00965275" w:rsidRPr="008837ED" w:rsidRDefault="00965275" w:rsidP="00965275">
            <w:pPr>
              <w:rPr>
                <w:rFonts w:eastAsiaTheme="minorEastAsia"/>
                <w:lang w:eastAsia="zh-CN"/>
              </w:rPr>
            </w:pPr>
            <w:r w:rsidRPr="008837ED">
              <w:rPr>
                <w:rFonts w:eastAsiaTheme="minorEastAsia" w:hint="eastAsia"/>
                <w:lang w:eastAsia="zh-CN"/>
              </w:rPr>
              <w:t>T</w:t>
            </w:r>
            <w:r w:rsidRPr="008837ED">
              <w:rPr>
                <w:rFonts w:eastAsiaTheme="minorEastAsia"/>
                <w:lang w:eastAsia="zh-CN"/>
              </w:rPr>
              <w:t>R 38.863</w:t>
            </w:r>
          </w:p>
        </w:tc>
        <w:tc>
          <w:tcPr>
            <w:tcW w:w="1494" w:type="dxa"/>
          </w:tcPr>
          <w:p w14:paraId="2DA52143" w14:textId="7FEB3D50" w:rsidR="00965275" w:rsidRPr="008837ED" w:rsidRDefault="00965275" w:rsidP="00965275">
            <w:pPr>
              <w:rPr>
                <w:rFonts w:eastAsiaTheme="minorEastAsia"/>
                <w:lang w:eastAsia="zh-CN"/>
              </w:rPr>
            </w:pPr>
            <w:r w:rsidRPr="008837ED">
              <w:rPr>
                <w:rFonts w:eastAsiaTheme="minorEastAsia" w:hint="eastAsia"/>
                <w:lang w:eastAsia="zh-CN"/>
              </w:rPr>
              <w:t>R</w:t>
            </w:r>
            <w:r w:rsidRPr="008837ED">
              <w:rPr>
                <w:rFonts w:eastAsiaTheme="minorEastAsia"/>
                <w:lang w:eastAsia="zh-CN"/>
              </w:rPr>
              <w:t>4-2217473</w:t>
            </w:r>
          </w:p>
        </w:tc>
        <w:tc>
          <w:tcPr>
            <w:tcW w:w="1494" w:type="dxa"/>
          </w:tcPr>
          <w:p w14:paraId="32F9E394" w14:textId="7E9C2031" w:rsidR="00965275" w:rsidRPr="008837ED" w:rsidRDefault="00965275" w:rsidP="00965275">
            <w:pPr>
              <w:rPr>
                <w:rFonts w:eastAsiaTheme="minorEastAsia"/>
                <w:lang w:eastAsia="zh-CN"/>
              </w:rPr>
            </w:pPr>
            <w:r w:rsidRPr="008837ED">
              <w:rPr>
                <w:rFonts w:eastAsiaTheme="minorEastAsia" w:hint="eastAsia"/>
                <w:lang w:eastAsia="zh-CN"/>
              </w:rPr>
              <w:t>R</w:t>
            </w:r>
            <w:r w:rsidRPr="008837ED">
              <w:rPr>
                <w:rFonts w:eastAsiaTheme="minorEastAsia"/>
                <w:lang w:eastAsia="zh-CN"/>
              </w:rPr>
              <w:t>4-2217473</w:t>
            </w:r>
          </w:p>
        </w:tc>
        <w:tc>
          <w:tcPr>
            <w:tcW w:w="1494" w:type="dxa"/>
          </w:tcPr>
          <w:p w14:paraId="379C6F3F" w14:textId="5FE7416F" w:rsidR="00965275" w:rsidRPr="008837ED" w:rsidRDefault="00965275" w:rsidP="00965275">
            <w:pPr>
              <w:rPr>
                <w:rFonts w:eastAsiaTheme="minorEastAsia"/>
                <w:color w:val="FF0000"/>
                <w:lang w:eastAsia="zh-CN"/>
              </w:rPr>
            </w:pPr>
            <w:r w:rsidRPr="008837ED">
              <w:rPr>
                <w:rFonts w:eastAsiaTheme="minorEastAsia" w:hint="eastAsia"/>
                <w:lang w:eastAsia="zh-CN"/>
              </w:rPr>
              <w:t>R</w:t>
            </w:r>
            <w:r w:rsidRPr="008837ED">
              <w:rPr>
                <w:rFonts w:eastAsiaTheme="minorEastAsia"/>
                <w:lang w:eastAsia="zh-CN"/>
              </w:rPr>
              <w:t>4-2217473</w:t>
            </w:r>
          </w:p>
        </w:tc>
      </w:tr>
    </w:tbl>
    <w:p w14:paraId="3772CBC3" w14:textId="59EF6262" w:rsidR="00B23DF2" w:rsidRPr="008837ED" w:rsidRDefault="00B23DF2" w:rsidP="003E08FC">
      <w:pPr>
        <w:rPr>
          <w:rFonts w:eastAsiaTheme="minorEastAsia"/>
          <w:b/>
          <w:lang w:eastAsia="zh-CN"/>
        </w:rPr>
      </w:pPr>
    </w:p>
    <w:p w14:paraId="055D02B4" w14:textId="77777777" w:rsidR="00A230A3" w:rsidRPr="008837ED" w:rsidRDefault="00A230A3" w:rsidP="00A230A3">
      <w:pPr>
        <w:adjustRightInd/>
        <w:rPr>
          <w:b/>
          <w:u w:val="single"/>
        </w:rPr>
      </w:pPr>
      <w:r w:rsidRPr="008837ED">
        <w:rPr>
          <w:b/>
          <w:u w:val="single"/>
        </w:rPr>
        <w:t>Issue 1-7: HPUE ratio</w:t>
      </w:r>
    </w:p>
    <w:p w14:paraId="5C3D64C4" w14:textId="77777777" w:rsidR="00A230A3" w:rsidRPr="008837ED" w:rsidRDefault="00A230A3" w:rsidP="00A230A3">
      <w:pPr>
        <w:adjustRightInd/>
        <w:rPr>
          <w:b/>
          <w:bCs/>
          <w:iCs/>
          <w:lang w:eastAsia="zh-CN"/>
        </w:rPr>
      </w:pPr>
      <w:r w:rsidRPr="008837ED">
        <w:rPr>
          <w:b/>
          <w:bCs/>
          <w:iCs/>
          <w:lang w:eastAsia="zh-CN"/>
        </w:rPr>
        <w:t>Agreement:</w:t>
      </w:r>
    </w:p>
    <w:p w14:paraId="3A4FA7F1" w14:textId="77777777" w:rsidR="00A230A3" w:rsidRPr="008837ED" w:rsidRDefault="00A230A3" w:rsidP="00A230A3">
      <w:pPr>
        <w:pStyle w:val="af"/>
        <w:numPr>
          <w:ilvl w:val="0"/>
          <w:numId w:val="32"/>
        </w:numPr>
        <w:adjustRightInd/>
        <w:ind w:firstLineChars="0"/>
        <w:rPr>
          <w:iCs/>
        </w:rPr>
      </w:pPr>
      <w:r w:rsidRPr="008837ED">
        <w:t>RAN4 to consider all NR NTN/NB-IoT NTN UEs as HPUEs, taking it as the worst-case scenario.</w:t>
      </w:r>
    </w:p>
    <w:p w14:paraId="4F9E4229" w14:textId="3C16CAAB" w:rsidR="00A230A3" w:rsidRPr="008837ED" w:rsidRDefault="00A230A3" w:rsidP="003E08FC">
      <w:pPr>
        <w:rPr>
          <w:rFonts w:eastAsiaTheme="minorEastAsia"/>
          <w:b/>
          <w:lang w:eastAsia="zh-CN"/>
        </w:rPr>
      </w:pPr>
    </w:p>
    <w:p w14:paraId="0C6F56ED" w14:textId="5F18C59A" w:rsidR="004A7C98" w:rsidRPr="008837ED" w:rsidRDefault="00F50FE1" w:rsidP="004A7C98">
      <w:pPr>
        <w:rPr>
          <w:b/>
          <w:u w:val="single"/>
          <w:lang w:eastAsia="ko-KR"/>
        </w:rPr>
      </w:pPr>
      <w:r w:rsidRPr="008837ED">
        <w:rPr>
          <w:b/>
          <w:u w:val="single"/>
          <w:lang w:eastAsia="ko-KR"/>
        </w:rPr>
        <w:t>Issue 1-8: NR-NTN ACIR/ACLR</w:t>
      </w:r>
    </w:p>
    <w:p w14:paraId="47D3392F" w14:textId="65611B1E" w:rsidR="00F50FE1" w:rsidRPr="008837ED" w:rsidRDefault="00F50FE1" w:rsidP="00F50FE1">
      <w:pPr>
        <w:adjustRightInd/>
        <w:rPr>
          <w:b/>
          <w:bCs/>
          <w:iCs/>
          <w:lang w:eastAsia="zh-CN"/>
        </w:rPr>
      </w:pPr>
      <w:r w:rsidRPr="008837ED">
        <w:rPr>
          <w:b/>
          <w:bCs/>
          <w:iCs/>
          <w:lang w:eastAsia="zh-CN"/>
        </w:rPr>
        <w:t>Agreement:</w:t>
      </w:r>
    </w:p>
    <w:p w14:paraId="5104FAE3" w14:textId="342A6EBF" w:rsidR="00940C70" w:rsidRPr="008837ED" w:rsidRDefault="00B16B36" w:rsidP="000E77A8">
      <w:pPr>
        <w:pStyle w:val="af"/>
        <w:numPr>
          <w:ilvl w:val="0"/>
          <w:numId w:val="32"/>
        </w:numPr>
        <w:adjustRightInd/>
        <w:ind w:firstLineChars="0"/>
        <w:rPr>
          <w:rFonts w:eastAsiaTheme="minorEastAsia"/>
          <w:iCs/>
        </w:rPr>
      </w:pPr>
      <w:r w:rsidRPr="008837ED">
        <w:rPr>
          <w:rFonts w:eastAsiaTheme="minorEastAsia"/>
          <w:iCs/>
        </w:rPr>
        <w:t xml:space="preserve">Consider following </w:t>
      </w:r>
      <w:r w:rsidR="00940C70" w:rsidRPr="008837ED">
        <w:rPr>
          <w:rFonts w:eastAsiaTheme="minorEastAsia"/>
          <w:iCs/>
        </w:rPr>
        <w:t>observations can be used as a starting point for RF requirements analysis/studies:</w:t>
      </w:r>
    </w:p>
    <w:p w14:paraId="55854A16" w14:textId="69805C5F" w:rsidR="00EA6301" w:rsidRPr="008837ED" w:rsidRDefault="00B16B36" w:rsidP="000E77A8">
      <w:pPr>
        <w:pStyle w:val="af"/>
        <w:numPr>
          <w:ilvl w:val="1"/>
          <w:numId w:val="41"/>
        </w:numPr>
        <w:adjustRightInd/>
        <w:ind w:firstLineChars="0"/>
        <w:rPr>
          <w:rFonts w:eastAsiaTheme="minorEastAsia"/>
          <w:iCs/>
        </w:rPr>
      </w:pPr>
      <w:r w:rsidRPr="008837ED">
        <w:rPr>
          <w:rFonts w:eastAsiaTheme="minorEastAsia"/>
          <w:iCs/>
        </w:rPr>
        <w:t xml:space="preserve">Candidate </w:t>
      </w:r>
      <w:r w:rsidR="002A0E0B" w:rsidRPr="008837ED">
        <w:rPr>
          <w:rFonts w:eastAsiaTheme="minorEastAsia"/>
          <w:iCs/>
        </w:rPr>
        <w:t>ACLR</w:t>
      </w:r>
      <w:r w:rsidRPr="008837ED">
        <w:rPr>
          <w:rFonts w:eastAsiaTheme="minorEastAsia"/>
          <w:iCs/>
        </w:rPr>
        <w:t xml:space="preserve"> value</w:t>
      </w:r>
      <w:r w:rsidR="002A0E0B" w:rsidRPr="008837ED">
        <w:rPr>
          <w:rFonts w:eastAsiaTheme="minorEastAsia"/>
          <w:iCs/>
        </w:rPr>
        <w:t xml:space="preserve"> for NR-NTN PC2</w:t>
      </w:r>
      <w:r w:rsidR="007C7BAA" w:rsidRPr="008837ED">
        <w:rPr>
          <w:rFonts w:eastAsiaTheme="minorEastAsia"/>
          <w:iCs/>
        </w:rPr>
        <w:t>/PC1.5</w:t>
      </w:r>
      <w:r w:rsidR="00416FB8" w:rsidRPr="008837ED">
        <w:rPr>
          <w:rFonts w:eastAsiaTheme="minorEastAsia"/>
          <w:iCs/>
        </w:rPr>
        <w:t>/PC1</w:t>
      </w:r>
      <w:r w:rsidR="002A0E0B" w:rsidRPr="008837ED">
        <w:rPr>
          <w:rFonts w:eastAsiaTheme="minorEastAsia"/>
          <w:iCs/>
        </w:rPr>
        <w:t xml:space="preserve">, </w:t>
      </w:r>
      <w:r w:rsidRPr="008837ED">
        <w:rPr>
          <w:rFonts w:eastAsiaTheme="minorEastAsia"/>
          <w:iCs/>
        </w:rPr>
        <w:t>based on</w:t>
      </w:r>
      <w:r w:rsidR="002A0E0B" w:rsidRPr="008837ED">
        <w:rPr>
          <w:rFonts w:eastAsiaTheme="minorEastAsia"/>
          <w:iCs/>
        </w:rPr>
        <w:t xml:space="preserve"> </w:t>
      </w:r>
      <w:r w:rsidR="00416FB8" w:rsidRPr="008837ED">
        <w:rPr>
          <w:rFonts w:eastAsiaTheme="minorEastAsia"/>
          <w:iCs/>
        </w:rPr>
        <w:t>initial</w:t>
      </w:r>
      <w:r w:rsidR="002A0E0B" w:rsidRPr="008837ED">
        <w:rPr>
          <w:rFonts w:eastAsiaTheme="minorEastAsia"/>
          <w:iCs/>
        </w:rPr>
        <w:t xml:space="preserve"> co-ex study results receive</w:t>
      </w:r>
      <w:r w:rsidR="00F50FE1" w:rsidRPr="008837ED">
        <w:rPr>
          <w:rFonts w:eastAsiaTheme="minorEastAsia"/>
          <w:iCs/>
        </w:rPr>
        <w:t>d in #112bis meeting, is 30 dBc</w:t>
      </w:r>
    </w:p>
    <w:p w14:paraId="7CA11FEC" w14:textId="7DF01179" w:rsidR="000958F6" w:rsidRPr="008837ED" w:rsidRDefault="00B16B36" w:rsidP="000E77A8">
      <w:pPr>
        <w:pStyle w:val="af"/>
        <w:numPr>
          <w:ilvl w:val="1"/>
          <w:numId w:val="41"/>
        </w:numPr>
        <w:adjustRightInd/>
        <w:ind w:firstLineChars="0"/>
        <w:rPr>
          <w:rFonts w:eastAsiaTheme="minorEastAsia"/>
          <w:iCs/>
        </w:rPr>
      </w:pPr>
      <w:r w:rsidRPr="008837ED">
        <w:rPr>
          <w:rFonts w:eastAsiaTheme="minorEastAsia"/>
          <w:iCs/>
        </w:rPr>
        <w:t>The</w:t>
      </w:r>
      <w:r w:rsidR="000958F6" w:rsidRPr="008837ED">
        <w:rPr>
          <w:rFonts w:eastAsiaTheme="minorEastAsia"/>
          <w:iCs/>
        </w:rPr>
        <w:t xml:space="preserve"> current TN requirements are more </w:t>
      </w:r>
      <w:r w:rsidRPr="008837ED">
        <w:rPr>
          <w:rFonts w:eastAsiaTheme="minorEastAsia"/>
          <w:iCs/>
        </w:rPr>
        <w:t>stringent</w:t>
      </w:r>
      <w:r w:rsidR="000958F6" w:rsidRPr="008837ED">
        <w:rPr>
          <w:rFonts w:eastAsiaTheme="minorEastAsia"/>
          <w:iCs/>
        </w:rPr>
        <w:t xml:space="preserve"> than the observations from co-existence results. Overlapping geographic coverage </w:t>
      </w:r>
      <w:r w:rsidR="000958F6" w:rsidRPr="008837ED">
        <w:rPr>
          <w:rFonts w:eastAsiaTheme="minorEastAsia" w:hint="eastAsia"/>
          <w:iCs/>
        </w:rPr>
        <w:t>between</w:t>
      </w:r>
      <w:r w:rsidR="000958F6" w:rsidRPr="008837ED">
        <w:rPr>
          <w:rFonts w:eastAsiaTheme="minorEastAsia"/>
          <w:iCs/>
        </w:rPr>
        <w:t xml:space="preserve"> NTN and TN is discussion in RAN4 in other WIs. </w:t>
      </w:r>
    </w:p>
    <w:p w14:paraId="3C884FE7" w14:textId="46B4D933" w:rsidR="00416FB8" w:rsidRPr="008837ED" w:rsidRDefault="00416FB8" w:rsidP="000E77A8">
      <w:pPr>
        <w:pStyle w:val="af"/>
        <w:numPr>
          <w:ilvl w:val="0"/>
          <w:numId w:val="32"/>
        </w:numPr>
        <w:adjustRightInd/>
        <w:ind w:firstLineChars="0"/>
        <w:rPr>
          <w:rFonts w:eastAsiaTheme="minorEastAsia"/>
          <w:iCs/>
        </w:rPr>
      </w:pPr>
      <w:r w:rsidRPr="008837ED">
        <w:rPr>
          <w:rFonts w:eastAsiaTheme="minorEastAsia"/>
          <w:iCs/>
        </w:rPr>
        <w:t xml:space="preserve">FFS for final ACLR requirements </w:t>
      </w:r>
    </w:p>
    <w:p w14:paraId="73E3BE64" w14:textId="77777777" w:rsidR="00B5342B" w:rsidRPr="008837ED" w:rsidRDefault="00B5342B" w:rsidP="00EA6301">
      <w:pPr>
        <w:overflowPunct/>
        <w:autoSpaceDE/>
        <w:autoSpaceDN/>
        <w:adjustRightInd/>
        <w:spacing w:after="120"/>
        <w:textAlignment w:val="auto"/>
        <w:rPr>
          <w:rFonts w:eastAsia="宋体"/>
          <w:szCs w:val="24"/>
          <w:lang w:eastAsia="zh-CN"/>
        </w:rPr>
      </w:pPr>
    </w:p>
    <w:p w14:paraId="22F3EECF" w14:textId="7C649D9F" w:rsidR="004A7C98" w:rsidRPr="008837ED" w:rsidRDefault="004A7C98" w:rsidP="004A7C98">
      <w:pPr>
        <w:rPr>
          <w:b/>
          <w:u w:val="single"/>
          <w:lang w:eastAsia="ko-KR"/>
        </w:rPr>
      </w:pPr>
      <w:r w:rsidRPr="008837ED">
        <w:rPr>
          <w:b/>
          <w:u w:val="single"/>
          <w:lang w:eastAsia="ko-KR"/>
        </w:rPr>
        <w:t xml:space="preserve">Issue 1-9: IoT-NTN ACIR/ACLR </w:t>
      </w:r>
    </w:p>
    <w:p w14:paraId="261D7AC3" w14:textId="77777777" w:rsidR="000E77A8" w:rsidRPr="008837ED" w:rsidRDefault="00416FB8" w:rsidP="003E08FC">
      <w:pPr>
        <w:rPr>
          <w:rFonts w:eastAsiaTheme="minorEastAsia"/>
          <w:b/>
          <w:lang w:eastAsia="zh-CN"/>
        </w:rPr>
      </w:pPr>
      <w:r w:rsidRPr="008837ED">
        <w:rPr>
          <w:rFonts w:eastAsiaTheme="minorEastAsia" w:hint="eastAsia"/>
          <w:b/>
          <w:lang w:eastAsia="zh-CN"/>
        </w:rPr>
        <w:t>A</w:t>
      </w:r>
      <w:r w:rsidRPr="008837ED">
        <w:rPr>
          <w:rFonts w:eastAsiaTheme="minorEastAsia"/>
          <w:b/>
          <w:lang w:eastAsia="zh-CN"/>
        </w:rPr>
        <w:t xml:space="preserve">greement: </w:t>
      </w:r>
    </w:p>
    <w:p w14:paraId="414E7CAD" w14:textId="7DCE394E" w:rsidR="00F50FE1" w:rsidRPr="008837ED" w:rsidRDefault="000E77A8" w:rsidP="009D4FC8">
      <w:pPr>
        <w:pStyle w:val="af"/>
        <w:numPr>
          <w:ilvl w:val="0"/>
          <w:numId w:val="32"/>
        </w:numPr>
        <w:adjustRightInd/>
        <w:ind w:firstLineChars="0"/>
        <w:rPr>
          <w:rFonts w:eastAsiaTheme="minorEastAsia"/>
          <w:b/>
          <w:lang w:eastAsia="zh-CN"/>
        </w:rPr>
      </w:pPr>
      <w:r w:rsidRPr="008837ED">
        <w:rPr>
          <w:rFonts w:eastAsiaTheme="minorEastAsia"/>
          <w:iCs/>
        </w:rPr>
        <w:t>T</w:t>
      </w:r>
      <w:r w:rsidR="00ED5A0B" w:rsidRPr="008837ED">
        <w:rPr>
          <w:rFonts w:eastAsiaTheme="minorEastAsia"/>
          <w:iCs/>
        </w:rPr>
        <w:t>ake same approach in issue 1-8</w:t>
      </w:r>
    </w:p>
    <w:p w14:paraId="29EF9E55" w14:textId="02227871" w:rsidR="00163132" w:rsidRPr="008837ED" w:rsidRDefault="00405143" w:rsidP="003E08FC">
      <w:pPr>
        <w:pStyle w:val="1"/>
        <w:rPr>
          <w:lang w:eastAsia="zh-CN"/>
        </w:rPr>
      </w:pPr>
      <w:r w:rsidRPr="008837ED">
        <w:t>NR-NTN HPUE Tx requirements</w:t>
      </w:r>
    </w:p>
    <w:p w14:paraId="388BFF83" w14:textId="4B1C8C3D" w:rsidR="00405143" w:rsidRPr="008837ED" w:rsidRDefault="00405143" w:rsidP="00405143">
      <w:pPr>
        <w:rPr>
          <w:b/>
          <w:u w:val="single"/>
          <w:lang w:eastAsia="ko-KR"/>
        </w:rPr>
      </w:pPr>
      <w:r w:rsidRPr="008837ED">
        <w:rPr>
          <w:b/>
          <w:u w:val="single"/>
          <w:lang w:eastAsia="ko-KR"/>
        </w:rPr>
        <w:t xml:space="preserve">Issue 2-1: </w:t>
      </w:r>
      <w:r w:rsidR="00F50FE1" w:rsidRPr="008837ED">
        <w:rPr>
          <w:b/>
          <w:u w:val="single"/>
          <w:lang w:eastAsia="ko-KR"/>
        </w:rPr>
        <w:t>G</w:t>
      </w:r>
      <w:r w:rsidRPr="008837ED">
        <w:rPr>
          <w:b/>
          <w:u w:val="single"/>
          <w:lang w:eastAsia="ko-KR"/>
        </w:rPr>
        <w:t>eneral for Tx requirements</w:t>
      </w:r>
    </w:p>
    <w:p w14:paraId="7C874904" w14:textId="5B369DA9" w:rsidR="00871CFD" w:rsidRPr="008837ED" w:rsidRDefault="00F50FE1" w:rsidP="00F50FE1">
      <w:pPr>
        <w:adjustRightInd/>
        <w:rPr>
          <w:b/>
          <w:bCs/>
          <w:iCs/>
          <w:lang w:eastAsia="zh-CN"/>
        </w:rPr>
      </w:pPr>
      <w:r w:rsidRPr="008837ED">
        <w:rPr>
          <w:b/>
          <w:bCs/>
          <w:iCs/>
          <w:lang w:eastAsia="zh-CN"/>
        </w:rPr>
        <w:t>Agreement</w:t>
      </w:r>
      <w:r w:rsidR="00C51D5C" w:rsidRPr="008837ED">
        <w:rPr>
          <w:b/>
          <w:bCs/>
          <w:iCs/>
          <w:lang w:eastAsia="zh-CN"/>
        </w:rPr>
        <w:t>:</w:t>
      </w:r>
    </w:p>
    <w:p w14:paraId="463114DE" w14:textId="77777777" w:rsidR="00F50FE1" w:rsidRPr="008837ED" w:rsidRDefault="00F50FE1" w:rsidP="000E77A8">
      <w:pPr>
        <w:pStyle w:val="af"/>
        <w:numPr>
          <w:ilvl w:val="0"/>
          <w:numId w:val="32"/>
        </w:numPr>
        <w:adjustRightInd/>
        <w:ind w:firstLineChars="0"/>
        <w:rPr>
          <w:rFonts w:eastAsiaTheme="minorEastAsia"/>
          <w:iCs/>
        </w:rPr>
      </w:pPr>
      <w:r w:rsidRPr="008837ED">
        <w:rPr>
          <w:rFonts w:eastAsiaTheme="minorEastAsia" w:hint="eastAsia"/>
          <w:iCs/>
        </w:rPr>
        <w:t>F</w:t>
      </w:r>
      <w:r w:rsidRPr="008837ED">
        <w:rPr>
          <w:rFonts w:eastAsiaTheme="minorEastAsia"/>
          <w:iCs/>
        </w:rPr>
        <w:t>ollow the previous agreements.</w:t>
      </w:r>
    </w:p>
    <w:tbl>
      <w:tblPr>
        <w:tblStyle w:val="a6"/>
        <w:tblW w:w="0" w:type="auto"/>
        <w:tblInd w:w="1080" w:type="dxa"/>
        <w:tblLook w:val="04A0" w:firstRow="1" w:lastRow="0" w:firstColumn="1" w:lastColumn="0" w:noHBand="0" w:noVBand="1"/>
      </w:tblPr>
      <w:tblGrid>
        <w:gridCol w:w="9377"/>
      </w:tblGrid>
      <w:tr w:rsidR="0091333E" w:rsidRPr="008837ED" w14:paraId="7B4C02AC" w14:textId="77777777" w:rsidTr="00F50FE1">
        <w:tc>
          <w:tcPr>
            <w:tcW w:w="9377" w:type="dxa"/>
          </w:tcPr>
          <w:p w14:paraId="40B056A3" w14:textId="77777777" w:rsidR="00871CFD" w:rsidRPr="008837ED" w:rsidRDefault="00871CFD" w:rsidP="00871CFD">
            <w:pPr>
              <w:rPr>
                <w:b/>
                <w:u w:val="single"/>
              </w:rPr>
            </w:pPr>
            <w:r w:rsidRPr="008837ED">
              <w:rPr>
                <w:b/>
                <w:u w:val="single"/>
              </w:rPr>
              <w:t>Issue 3-1-2: Consideration of band(s)</w:t>
            </w:r>
          </w:p>
          <w:p w14:paraId="47F87D30" w14:textId="77777777" w:rsidR="00871CFD" w:rsidRPr="008837ED" w:rsidRDefault="00871CFD" w:rsidP="00871CFD">
            <w:pPr>
              <w:rPr>
                <w:b/>
                <w:bCs/>
                <w:iCs/>
                <w:lang w:eastAsia="zh-CN"/>
              </w:rPr>
            </w:pPr>
            <w:r w:rsidRPr="008837ED">
              <w:rPr>
                <w:rFonts w:hint="eastAsia"/>
                <w:b/>
                <w:bCs/>
                <w:iCs/>
                <w:lang w:eastAsia="zh-CN"/>
              </w:rPr>
              <w:t>A</w:t>
            </w:r>
            <w:r w:rsidRPr="008837ED">
              <w:rPr>
                <w:b/>
                <w:bCs/>
                <w:iCs/>
                <w:lang w:eastAsia="zh-CN"/>
              </w:rPr>
              <w:t>greement:</w:t>
            </w:r>
          </w:p>
          <w:p w14:paraId="22E76957" w14:textId="77777777" w:rsidR="00871CFD" w:rsidRPr="008837ED" w:rsidRDefault="00871CFD" w:rsidP="00871CFD">
            <w:pPr>
              <w:pStyle w:val="af"/>
              <w:numPr>
                <w:ilvl w:val="0"/>
                <w:numId w:val="36"/>
              </w:numPr>
              <w:overflowPunct/>
              <w:autoSpaceDE/>
              <w:autoSpaceDN/>
              <w:adjustRightInd/>
              <w:ind w:firstLineChars="0"/>
              <w:textAlignment w:val="auto"/>
            </w:pPr>
            <w:r w:rsidRPr="008837ED">
              <w:lastRenderedPageBreak/>
              <w:t>Use 2GHz for the co-existence study</w:t>
            </w:r>
          </w:p>
          <w:p w14:paraId="22C0EC59" w14:textId="77777777" w:rsidR="00871CFD" w:rsidRPr="008837ED" w:rsidRDefault="00871CFD" w:rsidP="00871CFD">
            <w:pPr>
              <w:pStyle w:val="af"/>
              <w:numPr>
                <w:ilvl w:val="0"/>
                <w:numId w:val="36"/>
              </w:numPr>
              <w:overflowPunct/>
              <w:autoSpaceDE/>
              <w:autoSpaceDN/>
              <w:adjustRightInd/>
              <w:ind w:firstLineChars="0"/>
              <w:textAlignment w:val="auto"/>
            </w:pPr>
            <w:r w:rsidRPr="008837ED">
              <w:t>WI can be completed when the band specific requirements for one pair of {n256,256}and {n255, 255} are completed in this WI</w:t>
            </w:r>
          </w:p>
          <w:p w14:paraId="08264EF9" w14:textId="5DC7033E" w:rsidR="00871CFD" w:rsidRPr="008837ED" w:rsidRDefault="00871CFD" w:rsidP="00871CFD">
            <w:pPr>
              <w:pStyle w:val="af"/>
              <w:numPr>
                <w:ilvl w:val="0"/>
                <w:numId w:val="36"/>
              </w:numPr>
              <w:overflowPunct/>
              <w:autoSpaceDE/>
              <w:autoSpaceDN/>
              <w:adjustRightInd/>
              <w:ind w:firstLineChars="0"/>
              <w:textAlignment w:val="auto"/>
            </w:pPr>
            <w:r w:rsidRPr="008837ED">
              <w:t>Specify the band specific requirements for other potential NTN bands in the separate spectrum WI</w:t>
            </w:r>
          </w:p>
          <w:p w14:paraId="36D44302" w14:textId="77777777" w:rsidR="00871CFD" w:rsidRPr="008837ED" w:rsidRDefault="00871CFD" w:rsidP="00871CFD">
            <w:pPr>
              <w:overflowPunct/>
              <w:autoSpaceDE/>
              <w:autoSpaceDN/>
              <w:adjustRightInd/>
              <w:textAlignment w:val="auto"/>
            </w:pPr>
          </w:p>
          <w:p w14:paraId="2E0F6CC2" w14:textId="7621C242" w:rsidR="00871CFD" w:rsidRPr="008837ED" w:rsidRDefault="00871CFD" w:rsidP="00871CFD">
            <w:pPr>
              <w:rPr>
                <w:b/>
                <w:u w:val="single"/>
                <w:lang w:eastAsia="ko-KR"/>
              </w:rPr>
            </w:pPr>
            <w:r w:rsidRPr="008837ED">
              <w:rPr>
                <w:b/>
                <w:u w:val="single"/>
                <w:lang w:eastAsia="ko-KR"/>
              </w:rPr>
              <w:t>Issue 3-1-4: Consideration of regulation(s)</w:t>
            </w:r>
          </w:p>
          <w:p w14:paraId="20CC1416" w14:textId="77777777" w:rsidR="00871CFD" w:rsidRPr="008837ED" w:rsidRDefault="00871CFD" w:rsidP="00871CFD">
            <w:pPr>
              <w:pStyle w:val="af"/>
              <w:numPr>
                <w:ilvl w:val="0"/>
                <w:numId w:val="33"/>
              </w:numPr>
              <w:overflowPunct/>
              <w:autoSpaceDE/>
              <w:autoSpaceDN/>
              <w:adjustRightInd/>
              <w:spacing w:after="120"/>
              <w:ind w:left="720" w:firstLineChars="0"/>
              <w:textAlignment w:val="auto"/>
              <w:rPr>
                <w:rFonts w:eastAsia="宋体"/>
                <w:b/>
                <w:szCs w:val="24"/>
                <w:lang w:eastAsia="zh-CN"/>
              </w:rPr>
            </w:pPr>
            <w:r w:rsidRPr="008837ED">
              <w:rPr>
                <w:rFonts w:eastAsia="宋体"/>
                <w:b/>
                <w:szCs w:val="24"/>
                <w:lang w:eastAsia="zh-CN"/>
              </w:rPr>
              <w:t>Agreement</w:t>
            </w:r>
          </w:p>
          <w:p w14:paraId="502B6004" w14:textId="77777777" w:rsidR="00871CFD" w:rsidRPr="008837ED" w:rsidRDefault="00871CFD" w:rsidP="00871CFD">
            <w:pPr>
              <w:pStyle w:val="af"/>
              <w:numPr>
                <w:ilvl w:val="1"/>
                <w:numId w:val="33"/>
              </w:numPr>
              <w:overflowPunct/>
              <w:autoSpaceDE/>
              <w:autoSpaceDN/>
              <w:adjustRightInd/>
              <w:spacing w:after="120"/>
              <w:ind w:left="1440" w:firstLineChars="0"/>
              <w:textAlignment w:val="auto"/>
              <w:rPr>
                <w:rFonts w:eastAsia="宋体"/>
                <w:szCs w:val="24"/>
                <w:lang w:eastAsia="zh-CN"/>
              </w:rPr>
            </w:pPr>
            <w:r w:rsidRPr="008837ED">
              <w:rPr>
                <w:rFonts w:eastAsia="宋体"/>
                <w:szCs w:val="24"/>
                <w:lang w:eastAsia="zh-CN"/>
              </w:rPr>
              <w:t>Applicable regulations should be taken into account for requirements discussions.</w:t>
            </w:r>
          </w:p>
          <w:p w14:paraId="53FF116A" w14:textId="4C361CB0" w:rsidR="00871CFD" w:rsidRPr="008837ED" w:rsidRDefault="00871CFD" w:rsidP="00871CFD">
            <w:pPr>
              <w:pStyle w:val="af"/>
              <w:numPr>
                <w:ilvl w:val="1"/>
                <w:numId w:val="33"/>
              </w:numPr>
              <w:overflowPunct/>
              <w:autoSpaceDE/>
              <w:autoSpaceDN/>
              <w:adjustRightInd/>
              <w:spacing w:after="120"/>
              <w:ind w:left="1440" w:firstLineChars="0"/>
              <w:textAlignment w:val="auto"/>
              <w:rPr>
                <w:rFonts w:eastAsia="宋体"/>
                <w:szCs w:val="24"/>
                <w:lang w:eastAsia="zh-CN"/>
              </w:rPr>
            </w:pPr>
            <w:r w:rsidRPr="008837ED">
              <w:rPr>
                <w:rFonts w:eastAsia="宋体"/>
                <w:szCs w:val="24"/>
                <w:lang w:eastAsia="zh-CN"/>
              </w:rPr>
              <w:t>If any identified corrections to be made for PC3, those should be considered in another work item, it is not in the current scope of this WI.</w:t>
            </w:r>
          </w:p>
        </w:tc>
      </w:tr>
    </w:tbl>
    <w:p w14:paraId="7632A860" w14:textId="51A98C68" w:rsidR="00871CFD" w:rsidRPr="008837ED" w:rsidRDefault="00871CFD" w:rsidP="000E77A8">
      <w:pPr>
        <w:pStyle w:val="af"/>
        <w:numPr>
          <w:ilvl w:val="0"/>
          <w:numId w:val="32"/>
        </w:numPr>
        <w:adjustRightInd/>
        <w:ind w:firstLineChars="0"/>
        <w:rPr>
          <w:rFonts w:eastAsiaTheme="minorEastAsia"/>
          <w:iCs/>
        </w:rPr>
      </w:pPr>
      <w:r w:rsidRPr="008837ED">
        <w:rPr>
          <w:rFonts w:eastAsiaTheme="minorEastAsia"/>
          <w:iCs/>
        </w:rPr>
        <w:lastRenderedPageBreak/>
        <w:t xml:space="preserve">And the following regulatory information contributed to this meeting are noted and can be further considered in </w:t>
      </w:r>
      <w:r w:rsidR="001F74CC" w:rsidRPr="008837ED">
        <w:rPr>
          <w:rFonts w:eastAsiaTheme="minorEastAsia"/>
          <w:iCs/>
        </w:rPr>
        <w:t>proper places per the guidance from RAN4 leadership</w:t>
      </w:r>
      <w:r w:rsidRPr="008837ED">
        <w:rPr>
          <w:rFonts w:eastAsiaTheme="minorEastAsia"/>
          <w:iCs/>
        </w:rPr>
        <w:t>:</w:t>
      </w:r>
    </w:p>
    <w:p w14:paraId="5AB9B929" w14:textId="77777777" w:rsidR="00AA3E01" w:rsidRPr="008837ED" w:rsidRDefault="00AA3E01" w:rsidP="000E77A8">
      <w:pPr>
        <w:pStyle w:val="af"/>
        <w:numPr>
          <w:ilvl w:val="1"/>
          <w:numId w:val="41"/>
        </w:numPr>
        <w:adjustRightInd/>
        <w:ind w:firstLineChars="0"/>
        <w:rPr>
          <w:rFonts w:eastAsiaTheme="minorEastAsia"/>
          <w:iCs/>
        </w:rPr>
      </w:pPr>
      <w:r w:rsidRPr="008837ED">
        <w:rPr>
          <w:rFonts w:eastAsiaTheme="minorEastAsia"/>
          <w:iCs/>
        </w:rPr>
        <w:t>For bands 255/253, HPUE UL/TX requirements should not be driven by TN-NTN coexistence. (Inmarsat/Viasat)</w:t>
      </w:r>
    </w:p>
    <w:p w14:paraId="2201450B" w14:textId="385F3949" w:rsidR="00AA3E01" w:rsidRPr="008837ED" w:rsidRDefault="00AA3E01" w:rsidP="000E77A8">
      <w:pPr>
        <w:pStyle w:val="af"/>
        <w:numPr>
          <w:ilvl w:val="1"/>
          <w:numId w:val="41"/>
        </w:numPr>
        <w:adjustRightInd/>
        <w:ind w:firstLineChars="0"/>
        <w:rPr>
          <w:rFonts w:eastAsiaTheme="minorEastAsia"/>
          <w:iCs/>
        </w:rPr>
      </w:pPr>
      <w:r w:rsidRPr="008837ED">
        <w:rPr>
          <w:rFonts w:eastAsiaTheme="minorEastAsia"/>
          <w:iCs/>
        </w:rPr>
        <w:t>ETSI EN 301 681 can be used to inform system design features for the protection of the radio astronomy bands at 1660-1660.5MHz and 1668-1670MHz. (Inmarsat/Viasat)</w:t>
      </w:r>
    </w:p>
    <w:p w14:paraId="25C28719" w14:textId="38257911" w:rsidR="00AA3E01" w:rsidRPr="008837ED" w:rsidRDefault="00AA3E01" w:rsidP="000E77A8">
      <w:pPr>
        <w:pStyle w:val="af"/>
        <w:numPr>
          <w:ilvl w:val="1"/>
          <w:numId w:val="41"/>
        </w:numPr>
        <w:adjustRightInd/>
        <w:ind w:firstLineChars="0"/>
        <w:rPr>
          <w:rFonts w:eastAsiaTheme="minorEastAsia"/>
          <w:iCs/>
        </w:rPr>
      </w:pPr>
      <w:r w:rsidRPr="008837ED">
        <w:rPr>
          <w:rFonts w:eastAsiaTheme="minorEastAsia"/>
          <w:iCs/>
        </w:rPr>
        <w:t>RAN4 to consider introducing protection limits below B255 for Iridium protection as specified in EN 301 681 and ITU-R M.1480 and evaluate how to meet these requirements with higher output power. (Qualcomm)</w:t>
      </w:r>
    </w:p>
    <w:p w14:paraId="0E9D6F53" w14:textId="77777777" w:rsidR="00AA3E01" w:rsidRPr="008837ED" w:rsidRDefault="00AA3E01" w:rsidP="000E77A8">
      <w:pPr>
        <w:pStyle w:val="af"/>
        <w:numPr>
          <w:ilvl w:val="1"/>
          <w:numId w:val="41"/>
        </w:numPr>
        <w:adjustRightInd/>
        <w:ind w:firstLineChars="0"/>
        <w:rPr>
          <w:rFonts w:eastAsiaTheme="minorEastAsia"/>
          <w:iCs/>
        </w:rPr>
      </w:pPr>
      <w:r w:rsidRPr="008837ED">
        <w:rPr>
          <w:rFonts w:eastAsiaTheme="minorEastAsia"/>
          <w:iCs/>
        </w:rPr>
        <w:t>Based on the study outcome, necessary corrections should be made also for PC3 in 36.102 and 38.101-5 (Qualcomm)</w:t>
      </w:r>
    </w:p>
    <w:p w14:paraId="57D85E26" w14:textId="48C47DF9" w:rsidR="00871CFD" w:rsidRPr="008837ED" w:rsidRDefault="00AA3E01" w:rsidP="000E77A8">
      <w:pPr>
        <w:pStyle w:val="af"/>
        <w:numPr>
          <w:ilvl w:val="1"/>
          <w:numId w:val="41"/>
        </w:numPr>
        <w:adjustRightInd/>
        <w:ind w:firstLineChars="0"/>
        <w:rPr>
          <w:rFonts w:eastAsiaTheme="minorEastAsia"/>
          <w:iCs/>
        </w:rPr>
      </w:pPr>
      <w:r w:rsidRPr="008837ED">
        <w:rPr>
          <w:rFonts w:eastAsiaTheme="minorEastAsia"/>
          <w:iCs/>
        </w:rPr>
        <w:t>In case ETSI TC SES identifies later that some requirements are not required for market access in Europe, those requirements should be removed from 3GPP. (Qualcomm)</w:t>
      </w:r>
    </w:p>
    <w:p w14:paraId="4CC2DED6" w14:textId="25E5EFE3" w:rsidR="000E77A8" w:rsidRPr="008837ED" w:rsidRDefault="000E77A8" w:rsidP="00405143">
      <w:pPr>
        <w:rPr>
          <w:rFonts w:eastAsiaTheme="minorEastAsia"/>
          <w:b/>
          <w:u w:val="single"/>
          <w:lang w:eastAsia="zh-CN"/>
        </w:rPr>
      </w:pPr>
    </w:p>
    <w:p w14:paraId="3EC20C0D" w14:textId="77777777" w:rsidR="00AA0182" w:rsidRPr="008837ED" w:rsidRDefault="00AA0182" w:rsidP="00AA0182">
      <w:pPr>
        <w:rPr>
          <w:b/>
          <w:u w:val="single"/>
          <w:lang w:eastAsia="ko-KR"/>
        </w:rPr>
      </w:pPr>
      <w:r w:rsidRPr="008837ED">
        <w:rPr>
          <w:b/>
          <w:u w:val="single"/>
          <w:lang w:eastAsia="ko-KR"/>
        </w:rPr>
        <w:t>Issue 2-2: UE architecture/type considerations for NR-NTN PC2 UE</w:t>
      </w:r>
    </w:p>
    <w:p w14:paraId="1D3BCDE2" w14:textId="40717231" w:rsidR="00AA0182" w:rsidRPr="008837ED" w:rsidRDefault="00AA0182" w:rsidP="00AA0182">
      <w:pPr>
        <w:adjustRightInd/>
        <w:rPr>
          <w:b/>
          <w:bCs/>
          <w:iCs/>
          <w:lang w:eastAsia="zh-CN"/>
        </w:rPr>
      </w:pPr>
      <w:r w:rsidRPr="008837ED">
        <w:rPr>
          <w:b/>
          <w:bCs/>
          <w:iCs/>
          <w:lang w:eastAsia="zh-CN"/>
        </w:rPr>
        <w:t>Agreement</w:t>
      </w:r>
      <w:r w:rsidR="00C51D5C" w:rsidRPr="008837ED">
        <w:rPr>
          <w:b/>
          <w:bCs/>
          <w:iCs/>
          <w:lang w:eastAsia="zh-CN"/>
        </w:rPr>
        <w:t>:</w:t>
      </w:r>
    </w:p>
    <w:p w14:paraId="2FDFAEB5" w14:textId="6CBB5F77" w:rsidR="00AA0182" w:rsidRPr="008837ED" w:rsidRDefault="00AA0182" w:rsidP="00AA0182">
      <w:pPr>
        <w:pStyle w:val="af"/>
        <w:numPr>
          <w:ilvl w:val="0"/>
          <w:numId w:val="32"/>
        </w:numPr>
        <w:adjustRightInd/>
        <w:ind w:firstLineChars="0"/>
        <w:rPr>
          <w:rFonts w:eastAsiaTheme="minorEastAsia"/>
          <w:iCs/>
        </w:rPr>
      </w:pPr>
      <w:r w:rsidRPr="008837ED">
        <w:rPr>
          <w:rFonts w:eastAsiaTheme="minorEastAsia"/>
          <w:iCs/>
        </w:rPr>
        <w:t>Follow previous agreement</w:t>
      </w:r>
    </w:p>
    <w:tbl>
      <w:tblPr>
        <w:tblStyle w:val="a6"/>
        <w:tblW w:w="0" w:type="auto"/>
        <w:tblLook w:val="04A0" w:firstRow="1" w:lastRow="0" w:firstColumn="1" w:lastColumn="0" w:noHBand="0" w:noVBand="1"/>
      </w:tblPr>
      <w:tblGrid>
        <w:gridCol w:w="10457"/>
      </w:tblGrid>
      <w:tr w:rsidR="00AA0182" w:rsidRPr="008837ED" w14:paraId="62C55B4D" w14:textId="77777777" w:rsidTr="00AA0182">
        <w:tc>
          <w:tcPr>
            <w:tcW w:w="10457" w:type="dxa"/>
          </w:tcPr>
          <w:p w14:paraId="3C7DB1F4" w14:textId="77777777" w:rsidR="00AA0182" w:rsidRPr="008837ED" w:rsidRDefault="00AA0182" w:rsidP="00AA0182">
            <w:pPr>
              <w:rPr>
                <w:rFonts w:eastAsia="Malgun Gothic"/>
                <w:b/>
                <w:u w:val="single"/>
                <w:lang w:eastAsia="ko-KR"/>
              </w:rPr>
            </w:pPr>
            <w:r w:rsidRPr="008837ED">
              <w:rPr>
                <w:b/>
                <w:u w:val="single"/>
                <w:lang w:eastAsia="ko-KR"/>
              </w:rPr>
              <w:t>Issue 3-1-5: Consideration of HPUE Architecture</w:t>
            </w:r>
          </w:p>
          <w:p w14:paraId="3D20AD24" w14:textId="77777777" w:rsidR="00AA0182" w:rsidRPr="008837ED" w:rsidRDefault="00AA0182" w:rsidP="00AA0182">
            <w:pPr>
              <w:pStyle w:val="af"/>
              <w:numPr>
                <w:ilvl w:val="0"/>
                <w:numId w:val="33"/>
              </w:numPr>
              <w:overflowPunct/>
              <w:autoSpaceDE/>
              <w:autoSpaceDN/>
              <w:adjustRightInd/>
              <w:spacing w:after="120"/>
              <w:ind w:left="720" w:firstLineChars="0"/>
              <w:textAlignment w:val="auto"/>
              <w:rPr>
                <w:rFonts w:eastAsia="宋体"/>
                <w:b/>
                <w:szCs w:val="24"/>
                <w:lang w:eastAsia="zh-CN"/>
              </w:rPr>
            </w:pPr>
            <w:r w:rsidRPr="008837ED">
              <w:rPr>
                <w:rFonts w:eastAsia="宋体"/>
                <w:b/>
                <w:szCs w:val="24"/>
                <w:lang w:eastAsia="zh-CN"/>
              </w:rPr>
              <w:t>Agreement:</w:t>
            </w:r>
          </w:p>
          <w:p w14:paraId="3995324F" w14:textId="77777777" w:rsidR="00AA0182" w:rsidRPr="008837ED" w:rsidRDefault="00AA0182" w:rsidP="00AA0182">
            <w:pPr>
              <w:pStyle w:val="af"/>
              <w:numPr>
                <w:ilvl w:val="1"/>
                <w:numId w:val="33"/>
              </w:numPr>
              <w:overflowPunct/>
              <w:autoSpaceDE/>
              <w:autoSpaceDN/>
              <w:adjustRightInd/>
              <w:spacing w:after="120"/>
              <w:ind w:left="1440" w:firstLineChars="0"/>
              <w:textAlignment w:val="auto"/>
              <w:rPr>
                <w:rFonts w:eastAsia="宋体"/>
                <w:szCs w:val="24"/>
                <w:lang w:eastAsia="zh-CN"/>
              </w:rPr>
            </w:pPr>
            <w:r w:rsidRPr="008837ED">
              <w:rPr>
                <w:rFonts w:eastAsia="宋体"/>
                <w:szCs w:val="24"/>
                <w:lang w:eastAsia="zh-CN"/>
              </w:rPr>
              <w:t>For PC2 (NR NTN), 1 Tx and 2 Tx, are to be considered for requirements.</w:t>
            </w:r>
          </w:p>
          <w:p w14:paraId="06681A4B" w14:textId="281BB581" w:rsidR="00AA0182" w:rsidRPr="008837ED" w:rsidRDefault="00AA0182" w:rsidP="00AA0182">
            <w:pPr>
              <w:pStyle w:val="af"/>
              <w:numPr>
                <w:ilvl w:val="1"/>
                <w:numId w:val="33"/>
              </w:numPr>
              <w:overflowPunct/>
              <w:autoSpaceDE/>
              <w:autoSpaceDN/>
              <w:adjustRightInd/>
              <w:spacing w:after="120"/>
              <w:ind w:left="1440" w:firstLineChars="0"/>
              <w:textAlignment w:val="auto"/>
              <w:rPr>
                <w:rFonts w:eastAsia="宋体"/>
                <w:szCs w:val="24"/>
                <w:lang w:eastAsia="zh-CN"/>
              </w:rPr>
            </w:pPr>
            <w:r w:rsidRPr="008837ED">
              <w:rPr>
                <w:rFonts w:eastAsia="宋体"/>
                <w:szCs w:val="24"/>
                <w:lang w:eastAsia="zh-CN"/>
              </w:rPr>
              <w:t>...</w:t>
            </w:r>
          </w:p>
        </w:tc>
      </w:tr>
    </w:tbl>
    <w:p w14:paraId="01308DF1" w14:textId="77777777" w:rsidR="00AA0182" w:rsidRPr="008837ED" w:rsidRDefault="00AA0182" w:rsidP="00405143">
      <w:pPr>
        <w:rPr>
          <w:rFonts w:eastAsiaTheme="minorEastAsia"/>
          <w:b/>
          <w:u w:val="single"/>
          <w:lang w:eastAsia="zh-CN"/>
        </w:rPr>
      </w:pPr>
    </w:p>
    <w:p w14:paraId="412792B7" w14:textId="32ED181D" w:rsidR="00405143" w:rsidRPr="008837ED" w:rsidRDefault="00405143" w:rsidP="00405143">
      <w:pPr>
        <w:rPr>
          <w:b/>
          <w:u w:val="single"/>
          <w:lang w:eastAsia="ko-KR"/>
        </w:rPr>
      </w:pPr>
      <w:r w:rsidRPr="008837ED">
        <w:rPr>
          <w:b/>
          <w:u w:val="single"/>
          <w:lang w:eastAsia="ko-KR"/>
        </w:rPr>
        <w:t>Issue 2-3: UE architecture/type considerations for NR-NTN PC1.5 UE</w:t>
      </w:r>
    </w:p>
    <w:p w14:paraId="586F0CFD" w14:textId="642D7F17" w:rsidR="0070649F" w:rsidRPr="008837ED" w:rsidRDefault="0070649F" w:rsidP="0070649F">
      <w:pPr>
        <w:adjustRightInd/>
        <w:rPr>
          <w:b/>
          <w:bCs/>
          <w:iCs/>
          <w:lang w:eastAsia="zh-CN"/>
        </w:rPr>
      </w:pPr>
      <w:r w:rsidRPr="008837ED">
        <w:rPr>
          <w:b/>
          <w:bCs/>
          <w:iCs/>
          <w:lang w:eastAsia="zh-CN"/>
        </w:rPr>
        <w:t>Agreement</w:t>
      </w:r>
      <w:r w:rsidR="00C51D5C" w:rsidRPr="008837ED">
        <w:rPr>
          <w:b/>
          <w:bCs/>
          <w:iCs/>
          <w:lang w:eastAsia="zh-CN"/>
        </w:rPr>
        <w:t>:</w:t>
      </w:r>
    </w:p>
    <w:p w14:paraId="16A01D69" w14:textId="2D07B6BF" w:rsidR="00405143" w:rsidRPr="008837ED" w:rsidRDefault="007711A7" w:rsidP="0070649F">
      <w:pPr>
        <w:pStyle w:val="af"/>
        <w:numPr>
          <w:ilvl w:val="0"/>
          <w:numId w:val="32"/>
        </w:numPr>
        <w:adjustRightInd/>
        <w:ind w:firstLineChars="0"/>
        <w:rPr>
          <w:rFonts w:eastAsiaTheme="minorEastAsia"/>
          <w:iCs/>
        </w:rPr>
      </w:pPr>
      <w:r w:rsidRPr="008837ED">
        <w:rPr>
          <w:rFonts w:eastAsiaTheme="minorEastAsia"/>
          <w:iCs/>
        </w:rPr>
        <w:t>Both 1Tx and 2Tx</w:t>
      </w:r>
      <w:r w:rsidR="00AA3E01" w:rsidRPr="008837ED">
        <w:rPr>
          <w:rFonts w:eastAsiaTheme="minorEastAsia"/>
          <w:iCs/>
        </w:rPr>
        <w:t xml:space="preserve"> for PC1.5 non-handheld UE</w:t>
      </w:r>
      <w:r w:rsidR="009B5904" w:rsidRPr="008837ED">
        <w:rPr>
          <w:rFonts w:eastAsiaTheme="minorEastAsia"/>
          <w:iCs/>
        </w:rPr>
        <w:t xml:space="preserve"> can be considered</w:t>
      </w:r>
      <w:r w:rsidR="00AA3E01" w:rsidRPr="008837ED">
        <w:rPr>
          <w:rFonts w:eastAsiaTheme="minorEastAsia"/>
          <w:iCs/>
        </w:rPr>
        <w:t xml:space="preserve"> </w:t>
      </w:r>
      <w:r w:rsidR="00897C9C" w:rsidRPr="008837ED">
        <w:rPr>
          <w:rFonts w:eastAsiaTheme="minorEastAsia"/>
          <w:iCs/>
        </w:rPr>
        <w:t xml:space="preserve">as starting point </w:t>
      </w:r>
      <w:r w:rsidR="009B5904" w:rsidRPr="008837ED">
        <w:rPr>
          <w:rFonts w:eastAsiaTheme="minorEastAsia"/>
          <w:iCs/>
        </w:rPr>
        <w:t xml:space="preserve">for </w:t>
      </w:r>
      <w:r w:rsidR="00F23517" w:rsidRPr="008837ED">
        <w:rPr>
          <w:rFonts w:eastAsiaTheme="minorEastAsia"/>
          <w:iCs/>
        </w:rPr>
        <w:t xml:space="preserve">requirements </w:t>
      </w:r>
      <w:r w:rsidR="00897C9C" w:rsidRPr="008837ED">
        <w:rPr>
          <w:rFonts w:eastAsiaTheme="minorEastAsia"/>
          <w:iCs/>
        </w:rPr>
        <w:t>discussions</w:t>
      </w:r>
      <w:r w:rsidR="00F23517" w:rsidRPr="008837ED">
        <w:rPr>
          <w:rFonts w:eastAsiaTheme="minorEastAsia"/>
          <w:iCs/>
        </w:rPr>
        <w:t>:</w:t>
      </w:r>
    </w:p>
    <w:p w14:paraId="4032BFE9" w14:textId="41DDB89A" w:rsidR="00F23517" w:rsidRPr="008837ED" w:rsidRDefault="00F23517" w:rsidP="0070649F">
      <w:pPr>
        <w:pStyle w:val="af"/>
        <w:numPr>
          <w:ilvl w:val="0"/>
          <w:numId w:val="32"/>
        </w:numPr>
        <w:adjustRightInd/>
        <w:ind w:firstLineChars="0"/>
        <w:rPr>
          <w:rFonts w:eastAsiaTheme="minorEastAsia"/>
          <w:iCs/>
        </w:rPr>
      </w:pPr>
      <w:r w:rsidRPr="008837ED">
        <w:rPr>
          <w:rFonts w:eastAsiaTheme="minorEastAsia"/>
          <w:iCs/>
        </w:rPr>
        <w:t xml:space="preserve">FFS whether PC1.5 non-handheld UE need to be specified if PC1 non-handheld UE be specified </w:t>
      </w:r>
    </w:p>
    <w:p w14:paraId="71FFC8EE" w14:textId="4CBB8DEC" w:rsidR="009E3EA1" w:rsidRPr="008837ED" w:rsidRDefault="009E3EA1" w:rsidP="0070649F">
      <w:pPr>
        <w:pStyle w:val="af"/>
        <w:numPr>
          <w:ilvl w:val="0"/>
          <w:numId w:val="32"/>
        </w:numPr>
        <w:adjustRightInd/>
        <w:ind w:firstLineChars="0"/>
        <w:rPr>
          <w:rFonts w:eastAsiaTheme="minorEastAsia"/>
          <w:iCs/>
        </w:rPr>
      </w:pPr>
      <w:r w:rsidRPr="008837ED">
        <w:rPr>
          <w:rFonts w:eastAsiaTheme="minorEastAsia"/>
          <w:iCs/>
        </w:rPr>
        <w:t>FFS whethe</w:t>
      </w:r>
      <w:r w:rsidR="0070649F" w:rsidRPr="008837ED">
        <w:rPr>
          <w:rFonts w:eastAsiaTheme="minorEastAsia"/>
          <w:iCs/>
        </w:rPr>
        <w:t xml:space="preserve">r </w:t>
      </w:r>
      <w:r w:rsidRPr="008837ED">
        <w:rPr>
          <w:rFonts w:eastAsiaTheme="minorEastAsia"/>
          <w:iCs/>
        </w:rPr>
        <w:t xml:space="preserve">PC1.5 handheld UE can be specified or not </w:t>
      </w:r>
    </w:p>
    <w:p w14:paraId="18F210FB" w14:textId="77777777" w:rsidR="0070649F" w:rsidRPr="008837ED" w:rsidRDefault="0070649F" w:rsidP="00E149CA">
      <w:pPr>
        <w:adjustRightInd/>
        <w:rPr>
          <w:rFonts w:eastAsiaTheme="minorEastAsia"/>
          <w:b/>
          <w:lang w:eastAsia="zh-CN"/>
        </w:rPr>
      </w:pPr>
    </w:p>
    <w:p w14:paraId="485E70E1" w14:textId="310E9EE2" w:rsidR="00E149CA" w:rsidRPr="008837ED" w:rsidRDefault="00E149CA" w:rsidP="00E149CA">
      <w:pPr>
        <w:adjustRightInd/>
        <w:rPr>
          <w:b/>
          <w:u w:val="single"/>
        </w:rPr>
      </w:pPr>
      <w:r w:rsidRPr="008837ED">
        <w:rPr>
          <w:b/>
          <w:u w:val="single"/>
        </w:rPr>
        <w:t>Issue 2-4: UE architecture/type considerations for NR-NTN PC1 UE</w:t>
      </w:r>
    </w:p>
    <w:p w14:paraId="6A1D3D14" w14:textId="77777777" w:rsidR="00E149CA" w:rsidRPr="008837ED" w:rsidRDefault="00E149CA" w:rsidP="00E149CA">
      <w:pPr>
        <w:adjustRightInd/>
        <w:rPr>
          <w:iCs/>
          <w:lang w:eastAsia="zh-CN"/>
        </w:rPr>
      </w:pPr>
      <w:r w:rsidRPr="008837ED">
        <w:rPr>
          <w:rFonts w:hint="eastAsia"/>
          <w:b/>
          <w:bCs/>
          <w:iCs/>
          <w:lang w:eastAsia="zh-CN"/>
        </w:rPr>
        <w:t>A</w:t>
      </w:r>
      <w:r w:rsidRPr="008837ED">
        <w:rPr>
          <w:b/>
          <w:bCs/>
          <w:iCs/>
          <w:lang w:eastAsia="zh-CN"/>
        </w:rPr>
        <w:t>greement</w:t>
      </w:r>
      <w:r w:rsidRPr="008837ED">
        <w:rPr>
          <w:iCs/>
          <w:lang w:eastAsia="zh-CN"/>
        </w:rPr>
        <w:t>:</w:t>
      </w:r>
    </w:p>
    <w:p w14:paraId="7EBD2432" w14:textId="77777777" w:rsidR="00E149CA" w:rsidRPr="008837ED" w:rsidRDefault="00E149CA" w:rsidP="00E149CA">
      <w:pPr>
        <w:pStyle w:val="af"/>
        <w:numPr>
          <w:ilvl w:val="0"/>
          <w:numId w:val="37"/>
        </w:numPr>
        <w:adjustRightInd/>
        <w:ind w:firstLineChars="0"/>
      </w:pPr>
      <w:r w:rsidRPr="008837ED">
        <w:t>Confirm feasibility of PC1 1Tx for non-handheld UE.</w:t>
      </w:r>
    </w:p>
    <w:p w14:paraId="39227CA3" w14:textId="77777777" w:rsidR="00E149CA" w:rsidRPr="008837ED" w:rsidRDefault="00E149CA" w:rsidP="00E149CA">
      <w:pPr>
        <w:pStyle w:val="af"/>
        <w:numPr>
          <w:ilvl w:val="0"/>
          <w:numId w:val="37"/>
        </w:numPr>
        <w:adjustRightInd/>
        <w:ind w:firstLineChars="0"/>
      </w:pPr>
      <w:r w:rsidRPr="008837ED">
        <w:t>For PC1, at least 1Tx to be considered for requirements.</w:t>
      </w:r>
    </w:p>
    <w:p w14:paraId="7B145765" w14:textId="77777777" w:rsidR="00E149CA" w:rsidRPr="008837ED" w:rsidRDefault="00E149CA" w:rsidP="00E149CA">
      <w:pPr>
        <w:pStyle w:val="af"/>
        <w:numPr>
          <w:ilvl w:val="0"/>
          <w:numId w:val="37"/>
        </w:numPr>
        <w:adjustRightInd/>
        <w:ind w:firstLineChars="0"/>
      </w:pPr>
      <w:r w:rsidRPr="008837ED">
        <w:t>Further discuss consideration of PC1 1Tx, 2Tx, 3Tx for handheld UE.</w:t>
      </w:r>
    </w:p>
    <w:p w14:paraId="5669CA41" w14:textId="77777777" w:rsidR="00E149CA" w:rsidRPr="008837ED" w:rsidRDefault="00E149CA" w:rsidP="00E149CA">
      <w:pPr>
        <w:pStyle w:val="af"/>
        <w:numPr>
          <w:ilvl w:val="0"/>
          <w:numId w:val="37"/>
        </w:numPr>
        <w:adjustRightInd/>
        <w:ind w:firstLineChars="0"/>
      </w:pPr>
      <w:r w:rsidRPr="008837ED">
        <w:t>Further discuss consideration of PC1 2Tx, 3Tx for non-handheld UE.</w:t>
      </w:r>
    </w:p>
    <w:p w14:paraId="64792DF1" w14:textId="77777777" w:rsidR="00405143" w:rsidRPr="008837ED" w:rsidRDefault="00405143" w:rsidP="00405143">
      <w:pPr>
        <w:rPr>
          <w:i/>
          <w:lang w:eastAsia="zh-CN"/>
        </w:rPr>
      </w:pPr>
    </w:p>
    <w:p w14:paraId="6546ED71" w14:textId="77777777" w:rsidR="00E149CA" w:rsidRPr="008837ED" w:rsidRDefault="00E149CA" w:rsidP="00E149CA">
      <w:pPr>
        <w:adjustRightInd/>
        <w:rPr>
          <w:b/>
          <w:u w:val="single"/>
        </w:rPr>
      </w:pPr>
      <w:r w:rsidRPr="008837ED">
        <w:rPr>
          <w:b/>
          <w:u w:val="single"/>
        </w:rPr>
        <w:t>Issue 2-5: ACLR</w:t>
      </w:r>
    </w:p>
    <w:p w14:paraId="6D0FFDFC" w14:textId="77777777" w:rsidR="00E149CA" w:rsidRPr="008837ED" w:rsidRDefault="00E149CA" w:rsidP="00E149CA">
      <w:pPr>
        <w:adjustRightInd/>
        <w:rPr>
          <w:b/>
          <w:bCs/>
          <w:iCs/>
          <w:lang w:eastAsia="zh-CN"/>
        </w:rPr>
      </w:pPr>
      <w:r w:rsidRPr="008837ED">
        <w:rPr>
          <w:rFonts w:hint="eastAsia"/>
          <w:b/>
          <w:bCs/>
          <w:iCs/>
          <w:lang w:eastAsia="zh-CN"/>
        </w:rPr>
        <w:t>A</w:t>
      </w:r>
      <w:r w:rsidRPr="008837ED">
        <w:rPr>
          <w:b/>
          <w:bCs/>
          <w:iCs/>
          <w:lang w:eastAsia="zh-CN"/>
        </w:rPr>
        <w:t>greement:</w:t>
      </w:r>
    </w:p>
    <w:p w14:paraId="198FA901" w14:textId="77777777" w:rsidR="00E149CA" w:rsidRPr="008837ED" w:rsidRDefault="00E149CA" w:rsidP="00E149CA">
      <w:pPr>
        <w:pStyle w:val="af"/>
        <w:numPr>
          <w:ilvl w:val="0"/>
          <w:numId w:val="38"/>
        </w:numPr>
        <w:adjustRightInd/>
        <w:ind w:firstLineChars="0"/>
      </w:pPr>
      <w:r w:rsidRPr="008837ED">
        <w:t>Co-existence study results and conclusion is an important factor for deriving out-band emission requirements</w:t>
      </w:r>
    </w:p>
    <w:p w14:paraId="375359F7" w14:textId="77777777" w:rsidR="00E149CA" w:rsidRPr="008837ED" w:rsidRDefault="00E149CA" w:rsidP="0070649F">
      <w:pPr>
        <w:pStyle w:val="af"/>
        <w:numPr>
          <w:ilvl w:val="1"/>
          <w:numId w:val="41"/>
        </w:numPr>
        <w:adjustRightInd/>
        <w:ind w:firstLineChars="0"/>
        <w:rPr>
          <w:rFonts w:eastAsiaTheme="minorEastAsia"/>
          <w:iCs/>
        </w:rPr>
      </w:pPr>
      <w:r w:rsidRPr="008837ED">
        <w:rPr>
          <w:rFonts w:eastAsiaTheme="minorEastAsia"/>
          <w:iCs/>
        </w:rPr>
        <w:t>Check the derived ACLR for A-MPR and additional spurious emission against regulatory information.</w:t>
      </w:r>
    </w:p>
    <w:p w14:paraId="25C6EB2F" w14:textId="339EEA94" w:rsidR="00405143" w:rsidRPr="008837ED" w:rsidRDefault="00405143" w:rsidP="00405143">
      <w:pPr>
        <w:rPr>
          <w:rFonts w:eastAsiaTheme="minorEastAsia"/>
          <w:i/>
          <w:lang w:eastAsia="zh-CN"/>
        </w:rPr>
      </w:pPr>
    </w:p>
    <w:p w14:paraId="5B391DC6" w14:textId="77777777" w:rsidR="00405143" w:rsidRPr="008837ED" w:rsidRDefault="00405143" w:rsidP="00405143">
      <w:pPr>
        <w:rPr>
          <w:b/>
          <w:u w:val="single"/>
          <w:lang w:eastAsia="ko-KR"/>
        </w:rPr>
      </w:pPr>
      <w:r w:rsidRPr="008837ED">
        <w:rPr>
          <w:b/>
          <w:u w:val="single"/>
          <w:lang w:eastAsia="ko-KR"/>
        </w:rPr>
        <w:t>Issue 2-8: SEM</w:t>
      </w:r>
    </w:p>
    <w:p w14:paraId="7376C2AD" w14:textId="77777777" w:rsidR="0011464B" w:rsidRPr="008837ED" w:rsidRDefault="0011464B" w:rsidP="00D562C9">
      <w:pPr>
        <w:adjustRightInd/>
        <w:rPr>
          <w:b/>
          <w:bCs/>
          <w:iCs/>
          <w:lang w:eastAsia="zh-CN"/>
        </w:rPr>
      </w:pPr>
      <w:r w:rsidRPr="008837ED">
        <w:rPr>
          <w:b/>
          <w:bCs/>
          <w:iCs/>
          <w:lang w:eastAsia="zh-CN"/>
        </w:rPr>
        <w:t>Agreement:</w:t>
      </w:r>
    </w:p>
    <w:p w14:paraId="24966DA9" w14:textId="510E47C7" w:rsidR="0011464B" w:rsidRPr="008837ED" w:rsidRDefault="0011464B" w:rsidP="00D562C9">
      <w:pPr>
        <w:pStyle w:val="af"/>
        <w:numPr>
          <w:ilvl w:val="0"/>
          <w:numId w:val="38"/>
        </w:numPr>
        <w:adjustRightInd/>
        <w:ind w:firstLineChars="0"/>
      </w:pPr>
      <w:r w:rsidRPr="008837ED">
        <w:t>To re-use existing SEM requirements from PC3 to other PCs as starting point.</w:t>
      </w:r>
    </w:p>
    <w:p w14:paraId="2BE46B5F" w14:textId="77777777" w:rsidR="00D562C9" w:rsidRPr="008837ED" w:rsidRDefault="00D562C9" w:rsidP="00D562C9">
      <w:pPr>
        <w:adjustRightInd/>
      </w:pPr>
    </w:p>
    <w:p w14:paraId="4A6F4BB0" w14:textId="77777777" w:rsidR="00405143" w:rsidRPr="008837ED" w:rsidRDefault="00405143" w:rsidP="00405143">
      <w:pPr>
        <w:rPr>
          <w:b/>
          <w:u w:val="single"/>
          <w:lang w:eastAsia="ko-KR"/>
        </w:rPr>
      </w:pPr>
      <w:r w:rsidRPr="008837ED">
        <w:rPr>
          <w:b/>
          <w:u w:val="single"/>
          <w:lang w:eastAsia="ko-KR"/>
        </w:rPr>
        <w:t>Issue 2-9: MOP tolerance</w:t>
      </w:r>
    </w:p>
    <w:p w14:paraId="4B6417FF" w14:textId="77777777" w:rsidR="00D562C9" w:rsidRPr="008837ED" w:rsidRDefault="004C3826" w:rsidP="00D562C9">
      <w:pPr>
        <w:adjustRightInd/>
        <w:rPr>
          <w:b/>
          <w:bCs/>
          <w:iCs/>
          <w:lang w:eastAsia="zh-CN"/>
        </w:rPr>
      </w:pPr>
      <w:r w:rsidRPr="008837ED">
        <w:rPr>
          <w:rFonts w:hint="eastAsia"/>
          <w:b/>
          <w:bCs/>
          <w:iCs/>
          <w:lang w:eastAsia="zh-CN"/>
        </w:rPr>
        <w:t>A</w:t>
      </w:r>
      <w:r w:rsidRPr="008837ED">
        <w:rPr>
          <w:b/>
          <w:bCs/>
          <w:iCs/>
          <w:lang w:eastAsia="zh-CN"/>
        </w:rPr>
        <w:t xml:space="preserve">greement: </w:t>
      </w:r>
    </w:p>
    <w:p w14:paraId="12C086D1" w14:textId="16E43223" w:rsidR="004C3826" w:rsidRPr="008837ED" w:rsidRDefault="004C3826" w:rsidP="00D562C9">
      <w:pPr>
        <w:pStyle w:val="af"/>
        <w:numPr>
          <w:ilvl w:val="0"/>
          <w:numId w:val="38"/>
        </w:numPr>
        <w:adjustRightInd/>
        <w:ind w:firstLineChars="0"/>
      </w:pPr>
      <w:r w:rsidRPr="008837ED">
        <w:t>Re-use NR TN TS 38.101-1 nominal MOP and +2/[-3] tolerance for PC2 for NR-NTN Non-Redcap HPUE</w:t>
      </w:r>
    </w:p>
    <w:p w14:paraId="35BAAFBE" w14:textId="592D1282" w:rsidR="00405143" w:rsidRPr="008837ED" w:rsidRDefault="00405143" w:rsidP="003E08FC">
      <w:pPr>
        <w:pStyle w:val="B1"/>
        <w:rPr>
          <w:rFonts w:eastAsiaTheme="minorEastAsia"/>
          <w:lang w:eastAsia="zh-CN"/>
        </w:rPr>
      </w:pPr>
    </w:p>
    <w:p w14:paraId="7CFC4B1E" w14:textId="63658112" w:rsidR="00875DB3" w:rsidRPr="008837ED" w:rsidRDefault="00875DB3" w:rsidP="00875DB3">
      <w:pPr>
        <w:pStyle w:val="1"/>
        <w:rPr>
          <w:lang w:eastAsia="zh-CN"/>
        </w:rPr>
      </w:pPr>
      <w:r w:rsidRPr="008837ED">
        <w:t>NR-NTN HPUE Rx requirements</w:t>
      </w:r>
    </w:p>
    <w:p w14:paraId="3E7118E7" w14:textId="77777777" w:rsidR="00875DB3" w:rsidRPr="008837ED" w:rsidRDefault="00875DB3" w:rsidP="00875DB3">
      <w:pPr>
        <w:adjustRightInd/>
        <w:rPr>
          <w:b/>
          <w:u w:val="single"/>
        </w:rPr>
      </w:pPr>
      <w:r w:rsidRPr="008837ED">
        <w:rPr>
          <w:b/>
          <w:u w:val="single"/>
        </w:rPr>
        <w:t>Issue 3-1: RSD form in spec</w:t>
      </w:r>
    </w:p>
    <w:p w14:paraId="13D527F8" w14:textId="77777777" w:rsidR="00875DB3" w:rsidRPr="008837ED" w:rsidRDefault="00875DB3" w:rsidP="00875DB3">
      <w:pPr>
        <w:adjustRightInd/>
        <w:rPr>
          <w:b/>
          <w:bCs/>
          <w:iCs/>
          <w:lang w:eastAsia="zh-CN"/>
        </w:rPr>
      </w:pPr>
      <w:r w:rsidRPr="008837ED">
        <w:rPr>
          <w:rFonts w:hint="eastAsia"/>
          <w:b/>
          <w:bCs/>
          <w:iCs/>
          <w:lang w:eastAsia="zh-CN"/>
        </w:rPr>
        <w:t>A</w:t>
      </w:r>
      <w:r w:rsidRPr="008837ED">
        <w:rPr>
          <w:b/>
          <w:bCs/>
          <w:iCs/>
          <w:lang w:eastAsia="zh-CN"/>
        </w:rPr>
        <w:t xml:space="preserve">greement: </w:t>
      </w:r>
    </w:p>
    <w:p w14:paraId="736B0498" w14:textId="2EDBE6C6" w:rsidR="00875DB3" w:rsidRPr="008837ED" w:rsidRDefault="00875DB3" w:rsidP="00875DB3">
      <w:pPr>
        <w:pStyle w:val="af"/>
        <w:numPr>
          <w:ilvl w:val="0"/>
          <w:numId w:val="37"/>
        </w:numPr>
        <w:adjustRightInd/>
        <w:ind w:firstLineChars="0"/>
      </w:pPr>
      <w:r w:rsidRPr="008837ED">
        <w:t>Use similar way in TN spec to derive RSD, if needed.</w:t>
      </w:r>
    </w:p>
    <w:p w14:paraId="4530F666" w14:textId="77777777" w:rsidR="008B2F02" w:rsidRPr="008837ED" w:rsidRDefault="008B2F02" w:rsidP="008B2F02">
      <w:pPr>
        <w:adjustRightInd/>
      </w:pPr>
    </w:p>
    <w:p w14:paraId="6B9C4190" w14:textId="77777777" w:rsidR="00875DB3" w:rsidRPr="008837ED" w:rsidRDefault="00875DB3" w:rsidP="00875DB3">
      <w:pPr>
        <w:adjustRightInd/>
        <w:rPr>
          <w:b/>
          <w:u w:val="single"/>
        </w:rPr>
      </w:pPr>
      <w:r w:rsidRPr="008837ED">
        <w:rPr>
          <w:b/>
          <w:u w:val="single"/>
        </w:rPr>
        <w:t>Issue 3-2: RSD requirements for PC2</w:t>
      </w:r>
    </w:p>
    <w:p w14:paraId="648C2560" w14:textId="77777777" w:rsidR="00875DB3" w:rsidRPr="008837ED" w:rsidRDefault="00875DB3" w:rsidP="00875DB3">
      <w:pPr>
        <w:adjustRightInd/>
        <w:rPr>
          <w:b/>
          <w:bCs/>
          <w:iCs/>
          <w:lang w:eastAsia="zh-CN"/>
        </w:rPr>
      </w:pPr>
      <w:r w:rsidRPr="008837ED">
        <w:rPr>
          <w:rFonts w:hint="eastAsia"/>
          <w:b/>
          <w:bCs/>
          <w:iCs/>
          <w:lang w:eastAsia="zh-CN"/>
        </w:rPr>
        <w:t>A</w:t>
      </w:r>
      <w:r w:rsidRPr="008837ED">
        <w:rPr>
          <w:b/>
          <w:bCs/>
          <w:iCs/>
          <w:lang w:eastAsia="zh-CN"/>
        </w:rPr>
        <w:t xml:space="preserve">greement: </w:t>
      </w:r>
    </w:p>
    <w:p w14:paraId="0565BF1A" w14:textId="2B5FEDAA" w:rsidR="00875DB3" w:rsidRPr="008837ED" w:rsidRDefault="00875DB3" w:rsidP="005C6CD6">
      <w:pPr>
        <w:pStyle w:val="af"/>
        <w:numPr>
          <w:ilvl w:val="0"/>
          <w:numId w:val="37"/>
        </w:numPr>
        <w:adjustRightInd/>
        <w:ind w:firstLineChars="0"/>
      </w:pPr>
      <w:r w:rsidRPr="008837ED">
        <w:t>For n256:</w:t>
      </w:r>
      <w:r w:rsidR="005C6CD6" w:rsidRPr="008837ED">
        <w:t xml:space="preserve"> </w:t>
      </w:r>
      <w:r w:rsidRPr="008837ED">
        <w:t>[0dB] RSD for PC2 NR-NTN for 1Tx and 2Tx</w:t>
      </w:r>
    </w:p>
    <w:p w14:paraId="2B60FC39" w14:textId="77777777" w:rsidR="00875DB3" w:rsidRPr="008837ED" w:rsidRDefault="00875DB3" w:rsidP="005C6CD6">
      <w:pPr>
        <w:pStyle w:val="af"/>
        <w:numPr>
          <w:ilvl w:val="1"/>
          <w:numId w:val="41"/>
        </w:numPr>
        <w:adjustRightInd/>
        <w:ind w:firstLineChars="0"/>
        <w:rPr>
          <w:rFonts w:eastAsiaTheme="minorEastAsia"/>
          <w:iCs/>
        </w:rPr>
      </w:pPr>
      <w:r w:rsidRPr="008837ED">
        <w:rPr>
          <w:rFonts w:eastAsiaTheme="minorEastAsia" w:hint="eastAsia"/>
          <w:iCs/>
        </w:rPr>
        <w:t>F</w:t>
      </w:r>
      <w:r w:rsidRPr="008837ED">
        <w:rPr>
          <w:rFonts w:eastAsiaTheme="minorEastAsia"/>
          <w:iCs/>
        </w:rPr>
        <w:t>FS on the duplexer isolation and PA interference</w:t>
      </w:r>
    </w:p>
    <w:p w14:paraId="14350465" w14:textId="2E95265C" w:rsidR="00600153" w:rsidRPr="008837ED" w:rsidRDefault="00600153" w:rsidP="00600153">
      <w:pPr>
        <w:rPr>
          <w:rFonts w:eastAsiaTheme="minorEastAsia"/>
          <w:i/>
          <w:lang w:eastAsia="zh-CN"/>
        </w:rPr>
      </w:pPr>
    </w:p>
    <w:p w14:paraId="50F64F69" w14:textId="77777777" w:rsidR="00600153" w:rsidRPr="008837ED" w:rsidRDefault="00600153" w:rsidP="00600153">
      <w:pPr>
        <w:rPr>
          <w:b/>
          <w:u w:val="single"/>
          <w:lang w:eastAsia="ko-KR"/>
        </w:rPr>
      </w:pPr>
      <w:r w:rsidRPr="008837ED">
        <w:rPr>
          <w:b/>
          <w:u w:val="single"/>
          <w:lang w:eastAsia="ko-KR"/>
        </w:rPr>
        <w:t>Issue 3-4: REFSENS/RSD testing</w:t>
      </w:r>
    </w:p>
    <w:p w14:paraId="449D2436" w14:textId="77777777" w:rsidR="005C6CD6" w:rsidRPr="008837ED" w:rsidRDefault="004C3826" w:rsidP="00E14AF0">
      <w:pPr>
        <w:adjustRightInd/>
        <w:rPr>
          <w:b/>
          <w:bCs/>
          <w:iCs/>
          <w:lang w:eastAsia="zh-CN"/>
        </w:rPr>
      </w:pPr>
      <w:r w:rsidRPr="008837ED">
        <w:rPr>
          <w:rFonts w:hint="eastAsia"/>
          <w:b/>
          <w:bCs/>
          <w:iCs/>
          <w:lang w:eastAsia="zh-CN"/>
        </w:rPr>
        <w:t>A</w:t>
      </w:r>
      <w:r w:rsidRPr="008837ED">
        <w:rPr>
          <w:b/>
          <w:bCs/>
          <w:iCs/>
          <w:lang w:eastAsia="zh-CN"/>
        </w:rPr>
        <w:t xml:space="preserve">greement: </w:t>
      </w:r>
    </w:p>
    <w:p w14:paraId="5A9F7D4A" w14:textId="0A1AE3AD" w:rsidR="00600153" w:rsidRPr="008837ED" w:rsidRDefault="004C3826" w:rsidP="00E14AF0">
      <w:pPr>
        <w:pStyle w:val="af"/>
        <w:numPr>
          <w:ilvl w:val="0"/>
          <w:numId w:val="37"/>
        </w:numPr>
        <w:adjustRightInd/>
        <w:ind w:firstLineChars="0"/>
      </w:pPr>
      <w:r w:rsidRPr="008837ED">
        <w:t xml:space="preserve">For PC2 NR NTN UE, the REFSENs test can adopt the same UL configuration with PC3 NR NTN UE as starting point. </w:t>
      </w:r>
    </w:p>
    <w:p w14:paraId="069F0DBA" w14:textId="1EDE42FB" w:rsidR="0070649F" w:rsidRPr="008837ED" w:rsidRDefault="0070649F" w:rsidP="00600153">
      <w:pPr>
        <w:pStyle w:val="B1"/>
        <w:ind w:left="0" w:firstLine="0"/>
        <w:rPr>
          <w:rFonts w:eastAsia="宋体"/>
          <w:szCs w:val="24"/>
          <w:lang w:eastAsia="zh-CN"/>
        </w:rPr>
      </w:pPr>
    </w:p>
    <w:p w14:paraId="4AC02F4D" w14:textId="18676294" w:rsidR="0070649F" w:rsidRPr="008837ED" w:rsidRDefault="008A44A5" w:rsidP="0070649F">
      <w:pPr>
        <w:pStyle w:val="1"/>
        <w:rPr>
          <w:lang w:eastAsia="zh-CN"/>
        </w:rPr>
      </w:pPr>
      <w:r w:rsidRPr="008837ED">
        <w:t>Open issues</w:t>
      </w:r>
    </w:p>
    <w:p w14:paraId="27AE1D2B" w14:textId="77777777" w:rsidR="0070649F" w:rsidRPr="008837ED" w:rsidRDefault="0070649F" w:rsidP="0070649F">
      <w:pPr>
        <w:rPr>
          <w:b/>
          <w:u w:val="single"/>
          <w:lang w:eastAsia="ko-KR"/>
        </w:rPr>
      </w:pPr>
      <w:r w:rsidRPr="008837ED">
        <w:rPr>
          <w:b/>
          <w:u w:val="single"/>
          <w:lang w:eastAsia="ko-KR"/>
        </w:rPr>
        <w:t>Issue 2-6: MPR</w:t>
      </w:r>
    </w:p>
    <w:p w14:paraId="2294993C" w14:textId="77777777" w:rsidR="0070649F" w:rsidRPr="008837ED" w:rsidRDefault="0070649F" w:rsidP="0070649F">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1: RAN4 to consider applicable regulatory requirements in ECC/CEPT in MPR and A-MPR evaluations. (Qualcomm)</w:t>
      </w:r>
    </w:p>
    <w:p w14:paraId="39C74D04" w14:textId="77777777" w:rsidR="0070649F" w:rsidRPr="008837ED" w:rsidRDefault="0070649F" w:rsidP="0070649F">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2: Reusing NR-NTN PC3 MPR values (both single Tx and Tx diversity) for PC2 MPR as starting point (Mediatek, Samsung)</w:t>
      </w:r>
    </w:p>
    <w:p w14:paraId="2DE27177" w14:textId="77777777" w:rsidR="0070649F" w:rsidRPr="008837ED" w:rsidRDefault="0070649F" w:rsidP="0070649F">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3: MPR for NTN HPUE should be further evaluated according to the agreed ACLR value, PA model and other limiting factor for MPR evaluation. (ZTE)</w:t>
      </w:r>
    </w:p>
    <w:p w14:paraId="6327A1FE" w14:textId="7C65B068" w:rsidR="0070649F" w:rsidRPr="008837ED" w:rsidRDefault="0070649F" w:rsidP="0070649F">
      <w:pPr>
        <w:adjustRightInd/>
        <w:rPr>
          <w:b/>
          <w:bCs/>
          <w:iCs/>
          <w:lang w:eastAsia="zh-CN"/>
        </w:rPr>
      </w:pPr>
      <w:r w:rsidRPr="008837ED">
        <w:rPr>
          <w:b/>
          <w:bCs/>
          <w:iCs/>
          <w:lang w:eastAsia="zh-CN"/>
        </w:rPr>
        <w:t>Way forward</w:t>
      </w:r>
      <w:r w:rsidR="00C51D5C" w:rsidRPr="008837ED">
        <w:rPr>
          <w:b/>
          <w:bCs/>
          <w:iCs/>
          <w:lang w:eastAsia="zh-CN"/>
        </w:rPr>
        <w:t>:</w:t>
      </w:r>
    </w:p>
    <w:p w14:paraId="30B69206" w14:textId="15A98B50" w:rsidR="0070649F" w:rsidRPr="008837ED" w:rsidRDefault="0070649F" w:rsidP="0070649F">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Further discuss with ACLR candidate values,</w:t>
      </w:r>
      <w:r w:rsidR="0051646E" w:rsidRPr="008837ED">
        <w:rPr>
          <w:rFonts w:eastAsia="宋体"/>
          <w:szCs w:val="24"/>
          <w:lang w:eastAsia="zh-CN"/>
        </w:rPr>
        <w:t xml:space="preserve"> following agreement</w:t>
      </w:r>
      <w:r w:rsidRPr="008837ED">
        <w:rPr>
          <w:rFonts w:eastAsia="宋体"/>
          <w:szCs w:val="24"/>
          <w:lang w:eastAsia="zh-CN"/>
        </w:rPr>
        <w:t xml:space="preserve"> and above options.</w:t>
      </w:r>
    </w:p>
    <w:tbl>
      <w:tblPr>
        <w:tblStyle w:val="a6"/>
        <w:tblW w:w="0" w:type="auto"/>
        <w:tblInd w:w="720" w:type="dxa"/>
        <w:tblLook w:val="04A0" w:firstRow="1" w:lastRow="0" w:firstColumn="1" w:lastColumn="0" w:noHBand="0" w:noVBand="1"/>
      </w:tblPr>
      <w:tblGrid>
        <w:gridCol w:w="9737"/>
      </w:tblGrid>
      <w:tr w:rsidR="0070649F" w:rsidRPr="008837ED" w14:paraId="35932062" w14:textId="77777777" w:rsidTr="005976B1">
        <w:tc>
          <w:tcPr>
            <w:tcW w:w="10457" w:type="dxa"/>
          </w:tcPr>
          <w:p w14:paraId="027E7D38" w14:textId="77777777" w:rsidR="0070649F" w:rsidRPr="008837ED" w:rsidRDefault="0070649F" w:rsidP="005976B1">
            <w:pPr>
              <w:rPr>
                <w:b/>
                <w:u w:val="single"/>
                <w:lang w:eastAsia="ko-KR"/>
              </w:rPr>
            </w:pPr>
            <w:r w:rsidRPr="008837ED">
              <w:rPr>
                <w:b/>
                <w:u w:val="single"/>
                <w:lang w:eastAsia="ko-KR"/>
              </w:rPr>
              <w:lastRenderedPageBreak/>
              <w:t xml:space="preserve">Issue 3-3-2: </w:t>
            </w:r>
            <w:r w:rsidRPr="008837ED">
              <w:rPr>
                <w:b/>
                <w:u w:val="single"/>
                <w:lang w:eastAsia="zh-CN"/>
              </w:rPr>
              <w:t>MPR</w:t>
            </w:r>
          </w:p>
          <w:p w14:paraId="49968F0E" w14:textId="77777777" w:rsidR="0070649F" w:rsidRPr="008837ED" w:rsidRDefault="0070649F" w:rsidP="0070649F">
            <w:pPr>
              <w:pStyle w:val="af"/>
              <w:numPr>
                <w:ilvl w:val="0"/>
                <w:numId w:val="33"/>
              </w:numPr>
              <w:overflowPunct/>
              <w:autoSpaceDE/>
              <w:autoSpaceDN/>
              <w:adjustRightInd/>
              <w:spacing w:after="120"/>
              <w:ind w:left="720" w:firstLineChars="0"/>
              <w:textAlignment w:val="auto"/>
              <w:rPr>
                <w:rFonts w:eastAsia="宋体"/>
                <w:b/>
                <w:szCs w:val="24"/>
                <w:lang w:eastAsia="zh-CN"/>
              </w:rPr>
            </w:pPr>
            <w:r w:rsidRPr="008837ED">
              <w:rPr>
                <w:rFonts w:eastAsia="宋体" w:hint="eastAsia"/>
                <w:b/>
                <w:szCs w:val="24"/>
                <w:lang w:eastAsia="zh-CN"/>
              </w:rPr>
              <w:t>A</w:t>
            </w:r>
            <w:r w:rsidRPr="008837ED">
              <w:rPr>
                <w:rFonts w:eastAsia="宋体"/>
                <w:b/>
                <w:szCs w:val="24"/>
                <w:lang w:eastAsia="zh-CN"/>
              </w:rPr>
              <w:t>greement:</w:t>
            </w:r>
          </w:p>
          <w:p w14:paraId="2FFAF165" w14:textId="77777777" w:rsidR="0070649F" w:rsidRPr="008837ED" w:rsidRDefault="0070649F" w:rsidP="0070649F">
            <w:pPr>
              <w:pStyle w:val="af"/>
              <w:numPr>
                <w:ilvl w:val="1"/>
                <w:numId w:val="33"/>
              </w:numPr>
              <w:overflowPunct/>
              <w:autoSpaceDE/>
              <w:autoSpaceDN/>
              <w:adjustRightInd/>
              <w:spacing w:after="120"/>
              <w:ind w:left="1440" w:firstLineChars="0"/>
              <w:textAlignment w:val="auto"/>
              <w:rPr>
                <w:rFonts w:eastAsia="宋体"/>
                <w:szCs w:val="24"/>
                <w:lang w:eastAsia="zh-CN"/>
              </w:rPr>
            </w:pPr>
            <w:r w:rsidRPr="008837ED">
              <w:rPr>
                <w:rFonts w:eastAsia="宋体"/>
                <w:szCs w:val="24"/>
                <w:lang w:eastAsia="zh-CN"/>
              </w:rPr>
              <w:t>FFS the MPR requirements. Following potential factors to be further discussed:</w:t>
            </w:r>
          </w:p>
          <w:p w14:paraId="490B69FC" w14:textId="77777777" w:rsidR="0070649F" w:rsidRPr="008837ED" w:rsidRDefault="0070649F" w:rsidP="0070649F">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hint="eastAsia"/>
                <w:szCs w:val="24"/>
                <w:lang w:eastAsia="zh-CN"/>
              </w:rPr>
              <w:t>A</w:t>
            </w:r>
            <w:r w:rsidRPr="008837ED">
              <w:rPr>
                <w:rFonts w:eastAsia="宋体"/>
                <w:szCs w:val="24"/>
                <w:lang w:eastAsia="zh-CN"/>
              </w:rPr>
              <w:t>CLR from co-existence study</w:t>
            </w:r>
          </w:p>
          <w:p w14:paraId="55EDCE86" w14:textId="77777777" w:rsidR="0070649F" w:rsidRPr="008837ED" w:rsidRDefault="0070649F" w:rsidP="0070649F">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szCs w:val="24"/>
                <w:lang w:eastAsia="zh-CN"/>
              </w:rPr>
              <w:t>Current TN MPR requirements</w:t>
            </w:r>
          </w:p>
          <w:p w14:paraId="1F18CCB0" w14:textId="77777777" w:rsidR="0070649F" w:rsidRPr="008837ED" w:rsidRDefault="0070649F" w:rsidP="0070649F">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szCs w:val="24"/>
                <w:lang w:eastAsia="zh-CN"/>
              </w:rPr>
              <w:t xml:space="preserve">MPR simulation assumptions </w:t>
            </w:r>
          </w:p>
          <w:p w14:paraId="157145E5" w14:textId="77777777" w:rsidR="0070649F" w:rsidRPr="008837ED" w:rsidRDefault="0070649F" w:rsidP="0070649F">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szCs w:val="24"/>
                <w:lang w:eastAsia="zh-CN"/>
              </w:rPr>
              <w:t>Other factors not precluded if identified.</w:t>
            </w:r>
          </w:p>
        </w:tc>
      </w:tr>
    </w:tbl>
    <w:p w14:paraId="4FBC69AE" w14:textId="7299ECC1" w:rsidR="0070649F" w:rsidRPr="008837ED" w:rsidRDefault="0070649F" w:rsidP="00600153">
      <w:pPr>
        <w:pStyle w:val="B1"/>
        <w:ind w:left="0" w:firstLine="0"/>
        <w:rPr>
          <w:rFonts w:eastAsiaTheme="minorEastAsia"/>
          <w:lang w:eastAsia="zh-CN"/>
        </w:rPr>
      </w:pPr>
    </w:p>
    <w:p w14:paraId="639D46BE" w14:textId="77777777" w:rsidR="00C119D7" w:rsidRPr="008837ED" w:rsidRDefault="00C119D7" w:rsidP="00C119D7">
      <w:pPr>
        <w:rPr>
          <w:b/>
          <w:u w:val="single"/>
          <w:lang w:eastAsia="ko-KR"/>
        </w:rPr>
      </w:pPr>
      <w:r w:rsidRPr="008837ED">
        <w:rPr>
          <w:b/>
          <w:u w:val="single"/>
          <w:lang w:eastAsia="ko-KR"/>
        </w:rPr>
        <w:t>Issue 2-7: A-MPR</w:t>
      </w:r>
    </w:p>
    <w:p w14:paraId="29360812" w14:textId="77777777" w:rsidR="00C119D7" w:rsidRPr="008837ED" w:rsidRDefault="00C119D7" w:rsidP="00C119D7">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1: RAN4 to consider applicable regulatory requirements in ECC/CEPT in MPR and A-MPR evaluations. (Qualcomm)</w:t>
      </w:r>
    </w:p>
    <w:p w14:paraId="18E05EBA" w14:textId="77777777" w:rsidR="00C119D7" w:rsidRPr="008837ED" w:rsidRDefault="00C119D7" w:rsidP="00C119D7">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2: To reduce number of power back-off simulations for the FR1 satellite bands, we suggest not considering scenarios/combinations that are not expected for the satellite bands: large RB allocations, CP-OFDM, higher-order modulations. (Apple)</w:t>
      </w:r>
    </w:p>
    <w:p w14:paraId="729EC448" w14:textId="77777777" w:rsidR="00C119D7" w:rsidRPr="008837ED" w:rsidRDefault="00C119D7" w:rsidP="00C119D7">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3: Regarding the A-MPR requirements, once HPUE e.g. PC2/PC1.5or PC1 are supported in any specific bands, then the A-MPR requirement should be revisited again to identify the appropriate the A-MPR requirements. (ZTE)</w:t>
      </w:r>
    </w:p>
    <w:p w14:paraId="4FDCFFA2" w14:textId="78E09A5A" w:rsidR="00C119D7" w:rsidRPr="008837ED" w:rsidRDefault="00C119D7" w:rsidP="00C119D7">
      <w:pPr>
        <w:adjustRightInd/>
        <w:rPr>
          <w:b/>
          <w:bCs/>
          <w:iCs/>
          <w:lang w:eastAsia="zh-CN"/>
        </w:rPr>
      </w:pPr>
      <w:r w:rsidRPr="008837ED">
        <w:rPr>
          <w:b/>
          <w:bCs/>
          <w:iCs/>
          <w:lang w:eastAsia="zh-CN"/>
        </w:rPr>
        <w:t>Way forward:</w:t>
      </w:r>
    </w:p>
    <w:p w14:paraId="5B8E7783" w14:textId="11493ED5" w:rsidR="00C119D7" w:rsidRPr="008837ED" w:rsidRDefault="00C119D7" w:rsidP="00C119D7">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Further discuss with following agreement and above options.</w:t>
      </w:r>
    </w:p>
    <w:tbl>
      <w:tblPr>
        <w:tblStyle w:val="a6"/>
        <w:tblW w:w="0" w:type="auto"/>
        <w:tblInd w:w="1440" w:type="dxa"/>
        <w:tblLook w:val="04A0" w:firstRow="1" w:lastRow="0" w:firstColumn="1" w:lastColumn="0" w:noHBand="0" w:noVBand="1"/>
      </w:tblPr>
      <w:tblGrid>
        <w:gridCol w:w="9017"/>
      </w:tblGrid>
      <w:tr w:rsidR="00C119D7" w:rsidRPr="008837ED" w14:paraId="6C7C7822" w14:textId="77777777" w:rsidTr="005976B1">
        <w:tc>
          <w:tcPr>
            <w:tcW w:w="10457" w:type="dxa"/>
          </w:tcPr>
          <w:p w14:paraId="6C47BEE5" w14:textId="77777777" w:rsidR="00C119D7" w:rsidRPr="008837ED" w:rsidRDefault="00C119D7" w:rsidP="005976B1">
            <w:pPr>
              <w:rPr>
                <w:b/>
                <w:u w:val="single"/>
                <w:lang w:eastAsia="ko-KR"/>
              </w:rPr>
            </w:pPr>
            <w:r w:rsidRPr="008837ED">
              <w:rPr>
                <w:b/>
                <w:u w:val="single"/>
                <w:lang w:eastAsia="ko-KR"/>
              </w:rPr>
              <w:t xml:space="preserve">Issue 3-3-3: </w:t>
            </w:r>
            <w:r w:rsidRPr="008837ED">
              <w:rPr>
                <w:b/>
                <w:u w:val="single"/>
                <w:lang w:eastAsia="zh-CN"/>
              </w:rPr>
              <w:t>A-MPR</w:t>
            </w:r>
          </w:p>
          <w:p w14:paraId="17733741" w14:textId="77777777" w:rsidR="00C119D7" w:rsidRPr="008837ED" w:rsidRDefault="00C119D7" w:rsidP="00C119D7">
            <w:pPr>
              <w:pStyle w:val="af"/>
              <w:numPr>
                <w:ilvl w:val="0"/>
                <w:numId w:val="33"/>
              </w:numPr>
              <w:overflowPunct/>
              <w:autoSpaceDE/>
              <w:autoSpaceDN/>
              <w:adjustRightInd/>
              <w:spacing w:after="120"/>
              <w:ind w:left="720" w:firstLineChars="0"/>
              <w:textAlignment w:val="auto"/>
              <w:rPr>
                <w:rFonts w:eastAsia="宋体"/>
                <w:b/>
                <w:szCs w:val="24"/>
                <w:lang w:eastAsia="zh-CN"/>
              </w:rPr>
            </w:pPr>
            <w:r w:rsidRPr="008837ED">
              <w:rPr>
                <w:rFonts w:eastAsia="宋体"/>
                <w:b/>
                <w:szCs w:val="24"/>
                <w:lang w:eastAsia="zh-CN"/>
              </w:rPr>
              <w:t>Agreement</w:t>
            </w:r>
          </w:p>
          <w:p w14:paraId="3A1B66FF" w14:textId="77777777" w:rsidR="00C119D7" w:rsidRPr="008837ED" w:rsidRDefault="00C119D7" w:rsidP="00C119D7">
            <w:pPr>
              <w:pStyle w:val="af"/>
              <w:numPr>
                <w:ilvl w:val="1"/>
                <w:numId w:val="33"/>
              </w:numPr>
              <w:overflowPunct/>
              <w:autoSpaceDE/>
              <w:autoSpaceDN/>
              <w:adjustRightInd/>
              <w:spacing w:after="120"/>
              <w:ind w:left="1440" w:firstLineChars="0"/>
              <w:textAlignment w:val="auto"/>
              <w:rPr>
                <w:rFonts w:eastAsia="宋体"/>
                <w:szCs w:val="24"/>
                <w:lang w:eastAsia="zh-CN"/>
              </w:rPr>
            </w:pPr>
            <w:r w:rsidRPr="008837ED">
              <w:rPr>
                <w:rFonts w:eastAsia="宋体"/>
                <w:szCs w:val="24"/>
                <w:lang w:eastAsia="zh-CN"/>
              </w:rPr>
              <w:t>FFS A-MPR requirements. Following potential factors to be further discussed:</w:t>
            </w:r>
          </w:p>
          <w:p w14:paraId="484B08D2" w14:textId="77777777" w:rsidR="00C119D7" w:rsidRPr="008837ED" w:rsidRDefault="00C119D7" w:rsidP="00C119D7">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hint="eastAsia"/>
                <w:szCs w:val="24"/>
                <w:lang w:eastAsia="zh-CN"/>
              </w:rPr>
              <w:t>S</w:t>
            </w:r>
            <w:r w:rsidRPr="008837ED">
              <w:rPr>
                <w:rFonts w:eastAsia="宋体"/>
                <w:szCs w:val="24"/>
                <w:lang w:eastAsia="zh-CN"/>
              </w:rPr>
              <w:t>imulation reduction by not considering large RB allocations, CP-OFDM, higher-order modulations</w:t>
            </w:r>
          </w:p>
          <w:p w14:paraId="019E455F" w14:textId="77777777" w:rsidR="00C119D7" w:rsidRPr="008837ED" w:rsidRDefault="00C119D7" w:rsidP="00C119D7">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szCs w:val="24"/>
                <w:lang w:eastAsia="zh-CN"/>
              </w:rPr>
              <w:t>A-MPR simulation assumption including ACLR from co-existence study</w:t>
            </w:r>
          </w:p>
          <w:p w14:paraId="2FD80243" w14:textId="77777777" w:rsidR="00C119D7" w:rsidRPr="008837ED" w:rsidRDefault="00C119D7" w:rsidP="00C119D7">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szCs w:val="24"/>
                <w:lang w:eastAsia="zh-CN"/>
              </w:rPr>
              <w:t>Applicable bands</w:t>
            </w:r>
          </w:p>
          <w:p w14:paraId="0CDB9963" w14:textId="77777777" w:rsidR="00C119D7" w:rsidRPr="008837ED" w:rsidRDefault="00C119D7" w:rsidP="00C119D7">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hint="eastAsia"/>
                <w:szCs w:val="24"/>
                <w:lang w:eastAsia="zh-CN"/>
              </w:rPr>
              <w:t>R</w:t>
            </w:r>
            <w:r w:rsidRPr="008837ED">
              <w:rPr>
                <w:rFonts w:eastAsia="宋体"/>
                <w:szCs w:val="24"/>
                <w:lang w:eastAsia="zh-CN"/>
              </w:rPr>
              <w:t>egional requirements for A-MPR</w:t>
            </w:r>
          </w:p>
          <w:p w14:paraId="5F983029" w14:textId="77777777" w:rsidR="00C119D7" w:rsidRPr="008837ED" w:rsidRDefault="00C119D7" w:rsidP="00C119D7">
            <w:pPr>
              <w:pStyle w:val="af"/>
              <w:numPr>
                <w:ilvl w:val="2"/>
                <w:numId w:val="33"/>
              </w:numPr>
              <w:overflowPunct/>
              <w:autoSpaceDE/>
              <w:autoSpaceDN/>
              <w:adjustRightInd/>
              <w:spacing w:after="120"/>
              <w:ind w:left="2376" w:firstLineChars="0"/>
              <w:textAlignment w:val="auto"/>
              <w:rPr>
                <w:rFonts w:eastAsia="宋体"/>
                <w:szCs w:val="24"/>
                <w:lang w:eastAsia="zh-CN"/>
              </w:rPr>
            </w:pPr>
            <w:r w:rsidRPr="008837ED">
              <w:rPr>
                <w:rFonts w:eastAsia="宋体"/>
                <w:szCs w:val="24"/>
                <w:lang w:eastAsia="zh-CN"/>
              </w:rPr>
              <w:t>Other factors</w:t>
            </w:r>
          </w:p>
        </w:tc>
      </w:tr>
    </w:tbl>
    <w:p w14:paraId="161CA2C6" w14:textId="2AED66FF" w:rsidR="00C119D7" w:rsidRPr="008837ED" w:rsidRDefault="00C119D7" w:rsidP="00600153">
      <w:pPr>
        <w:pStyle w:val="B1"/>
        <w:ind w:left="0" w:firstLine="0"/>
        <w:rPr>
          <w:rFonts w:eastAsiaTheme="minorEastAsia"/>
          <w:lang w:eastAsia="zh-CN"/>
        </w:rPr>
      </w:pPr>
    </w:p>
    <w:p w14:paraId="232F4676" w14:textId="77777777" w:rsidR="00A709C4" w:rsidRPr="008837ED" w:rsidRDefault="00A709C4" w:rsidP="00A709C4">
      <w:pPr>
        <w:rPr>
          <w:b/>
          <w:u w:val="single"/>
          <w:lang w:eastAsia="ko-KR"/>
        </w:rPr>
      </w:pPr>
      <w:r w:rsidRPr="008837ED">
        <w:rPr>
          <w:b/>
          <w:u w:val="single"/>
          <w:lang w:eastAsia="ko-KR"/>
        </w:rPr>
        <w:t>Issue 3-3: RSD requirements for other PC (PC1.5 and PC1)</w:t>
      </w:r>
    </w:p>
    <w:p w14:paraId="3A8C79D8" w14:textId="77777777" w:rsidR="00A709C4" w:rsidRPr="008837ED" w:rsidRDefault="00A709C4" w:rsidP="00A709C4">
      <w:pPr>
        <w:pStyle w:val="af"/>
        <w:overflowPunct/>
        <w:autoSpaceDE/>
        <w:autoSpaceDN/>
        <w:adjustRightInd/>
        <w:spacing w:after="120"/>
        <w:ind w:firstLineChars="0" w:firstLine="0"/>
        <w:textAlignment w:val="auto"/>
        <w:rPr>
          <w:rFonts w:eastAsia="宋体"/>
          <w:szCs w:val="24"/>
          <w:lang w:eastAsia="zh-CN"/>
        </w:rPr>
      </w:pPr>
      <w:r w:rsidRPr="008837ED">
        <w:rPr>
          <w:rFonts w:eastAsia="宋体"/>
          <w:szCs w:val="24"/>
          <w:lang w:eastAsia="zh-CN"/>
        </w:rPr>
        <w:t>For PC1.5:</w:t>
      </w:r>
    </w:p>
    <w:p w14:paraId="3A2B35DA" w14:textId="77777777" w:rsidR="00A709C4" w:rsidRPr="008837ED" w:rsidRDefault="00A709C4" w:rsidP="00A709C4">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1-1: For power class 1.5, more study on RSD is needed for NR-NTN, depending on the conclusion on the feasibility and agreed architecture. (vivo)</w:t>
      </w:r>
    </w:p>
    <w:p w14:paraId="26BDB2A1" w14:textId="77777777" w:rsidR="00A709C4" w:rsidRPr="008837ED" w:rsidRDefault="00A709C4" w:rsidP="00A709C4">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Option 1-2: If PC1.5 2Tx RSD is studied, it should be based on handheld UE, and can also applied to non-handheld. (vivo)</w:t>
      </w:r>
    </w:p>
    <w:p w14:paraId="567A9A70" w14:textId="77777777" w:rsidR="00A709C4" w:rsidRPr="008837ED" w:rsidRDefault="00A709C4" w:rsidP="00A709C4">
      <w:pPr>
        <w:pStyle w:val="af"/>
        <w:overflowPunct/>
        <w:autoSpaceDE/>
        <w:autoSpaceDN/>
        <w:adjustRightInd/>
        <w:spacing w:after="120"/>
        <w:ind w:firstLineChars="0" w:firstLine="0"/>
        <w:textAlignment w:val="auto"/>
        <w:rPr>
          <w:rFonts w:eastAsia="宋体"/>
          <w:szCs w:val="24"/>
          <w:lang w:eastAsia="zh-CN"/>
        </w:rPr>
      </w:pPr>
      <w:r w:rsidRPr="008837ED">
        <w:rPr>
          <w:rFonts w:eastAsia="宋体" w:hint="eastAsia"/>
          <w:szCs w:val="24"/>
          <w:lang w:eastAsia="zh-CN"/>
        </w:rPr>
        <w:t>F</w:t>
      </w:r>
      <w:r w:rsidRPr="008837ED">
        <w:rPr>
          <w:rFonts w:eastAsia="宋体"/>
          <w:szCs w:val="24"/>
          <w:lang w:eastAsia="zh-CN"/>
        </w:rPr>
        <w:t>or PC 1:</w:t>
      </w:r>
    </w:p>
    <w:p w14:paraId="38838D42" w14:textId="77777777" w:rsidR="00A709C4" w:rsidRPr="008837ED" w:rsidRDefault="00A709C4" w:rsidP="00A709C4">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hint="eastAsia"/>
          <w:szCs w:val="24"/>
          <w:lang w:eastAsia="zh-CN"/>
        </w:rPr>
        <w:t>O</w:t>
      </w:r>
      <w:r w:rsidRPr="008837ED">
        <w:rPr>
          <w:rFonts w:eastAsia="宋体"/>
          <w:szCs w:val="24"/>
          <w:lang w:eastAsia="zh-CN"/>
        </w:rPr>
        <w:t>ption 2: For PC1 1Tx for NR-NTN, which is only considered feasible for non-handheld, the RSD is proposed to be 0dB. Whether and how to make it clear in the spec that this is for non-handheld only is FFS. (vivo)</w:t>
      </w:r>
    </w:p>
    <w:p w14:paraId="29CEFD43" w14:textId="2B8C8131" w:rsidR="00A709C4" w:rsidRPr="008837ED" w:rsidRDefault="00A709C4" w:rsidP="00A709C4">
      <w:pPr>
        <w:adjustRightInd/>
        <w:rPr>
          <w:b/>
          <w:bCs/>
          <w:iCs/>
          <w:lang w:eastAsia="zh-CN"/>
        </w:rPr>
      </w:pPr>
      <w:r w:rsidRPr="008837ED">
        <w:rPr>
          <w:b/>
          <w:bCs/>
          <w:iCs/>
          <w:lang w:eastAsia="zh-CN"/>
        </w:rPr>
        <w:t>Way forward:</w:t>
      </w:r>
    </w:p>
    <w:p w14:paraId="04D6B67B" w14:textId="6F90F88B" w:rsidR="00A709C4" w:rsidRPr="008837ED" w:rsidRDefault="00A709C4" w:rsidP="007455D3">
      <w:pPr>
        <w:pStyle w:val="af"/>
        <w:numPr>
          <w:ilvl w:val="1"/>
          <w:numId w:val="33"/>
        </w:numPr>
        <w:overflowPunct/>
        <w:autoSpaceDE/>
        <w:autoSpaceDN/>
        <w:adjustRightInd/>
        <w:spacing w:after="120"/>
        <w:ind w:firstLineChars="0"/>
        <w:textAlignment w:val="auto"/>
        <w:rPr>
          <w:rFonts w:eastAsia="宋体"/>
          <w:szCs w:val="24"/>
          <w:lang w:eastAsia="zh-CN"/>
        </w:rPr>
      </w:pPr>
      <w:r w:rsidRPr="008837ED">
        <w:rPr>
          <w:rFonts w:eastAsia="宋体"/>
          <w:szCs w:val="24"/>
          <w:lang w:eastAsia="zh-CN"/>
        </w:rPr>
        <w:t xml:space="preserve">FFS RSD for PC1/PC1.5 </w:t>
      </w:r>
      <w:r w:rsidR="00552434" w:rsidRPr="008837ED">
        <w:rPr>
          <w:rFonts w:eastAsia="宋体"/>
          <w:szCs w:val="24"/>
          <w:lang w:eastAsia="zh-CN"/>
        </w:rPr>
        <w:t>for</w:t>
      </w:r>
      <w:r w:rsidRPr="008837ED">
        <w:rPr>
          <w:rFonts w:eastAsia="宋体"/>
          <w:szCs w:val="24"/>
          <w:lang w:eastAsia="zh-CN"/>
        </w:rPr>
        <w:t xml:space="preserve"> applicable UE architecture</w:t>
      </w:r>
      <w:r w:rsidR="00552434" w:rsidRPr="008837ED">
        <w:rPr>
          <w:rFonts w:eastAsia="宋体"/>
          <w:szCs w:val="24"/>
          <w:lang w:eastAsia="zh-CN"/>
        </w:rPr>
        <w:t>s</w:t>
      </w:r>
      <w:r w:rsidRPr="008837ED">
        <w:rPr>
          <w:rFonts w:eastAsia="宋体"/>
          <w:szCs w:val="24"/>
          <w:lang w:eastAsia="zh-CN"/>
        </w:rPr>
        <w:t>.</w:t>
      </w:r>
    </w:p>
    <w:p w14:paraId="70951ABA" w14:textId="77777777" w:rsidR="00A709C4" w:rsidRPr="00A709C4" w:rsidRDefault="00A709C4" w:rsidP="00600153">
      <w:pPr>
        <w:pStyle w:val="B1"/>
        <w:ind w:left="0" w:firstLine="0"/>
        <w:rPr>
          <w:rFonts w:eastAsiaTheme="minorEastAsia"/>
          <w:lang w:eastAsia="zh-CN"/>
        </w:rPr>
      </w:pPr>
    </w:p>
    <w:sectPr w:rsidR="00A709C4" w:rsidRPr="00A709C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22FE9" w14:textId="77777777" w:rsidR="00633426" w:rsidRPr="00A10429" w:rsidRDefault="00633426" w:rsidP="0064547A">
      <w:pPr>
        <w:spacing w:after="0"/>
        <w:rPr>
          <w:kern w:val="2"/>
          <w:lang w:eastAsia="zh-CN"/>
        </w:rPr>
      </w:pPr>
      <w:r>
        <w:separator/>
      </w:r>
    </w:p>
  </w:endnote>
  <w:endnote w:type="continuationSeparator" w:id="0">
    <w:p w14:paraId="4FF60CC5" w14:textId="77777777" w:rsidR="00633426" w:rsidRPr="00A10429" w:rsidRDefault="0063342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98C30" w14:textId="77777777" w:rsidR="00633426" w:rsidRPr="00A10429" w:rsidRDefault="00633426" w:rsidP="0064547A">
      <w:pPr>
        <w:spacing w:after="0"/>
        <w:rPr>
          <w:kern w:val="2"/>
          <w:lang w:eastAsia="zh-CN"/>
        </w:rPr>
      </w:pPr>
      <w:r>
        <w:separator/>
      </w:r>
    </w:p>
  </w:footnote>
  <w:footnote w:type="continuationSeparator" w:id="0">
    <w:p w14:paraId="0EDF9135" w14:textId="77777777" w:rsidR="00633426" w:rsidRPr="00A10429" w:rsidRDefault="0063342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10E76"/>
    <w:multiLevelType w:val="hybridMultilevel"/>
    <w:tmpl w:val="ED1C026A"/>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5F6CAC"/>
    <w:multiLevelType w:val="hybridMultilevel"/>
    <w:tmpl w:val="BBBEF4D2"/>
    <w:lvl w:ilvl="0" w:tplc="D75C920E">
      <w:numFmt w:val="bullet"/>
      <w:lvlText w:val="-"/>
      <w:lvlJc w:val="left"/>
      <w:pPr>
        <w:ind w:left="704" w:hanging="420"/>
      </w:pPr>
      <w:rPr>
        <w:rFonts w:ascii="Calibri" w:eastAsia="等线"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870C9C"/>
    <w:multiLevelType w:val="hybridMultilevel"/>
    <w:tmpl w:val="D3481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8F0490"/>
    <w:multiLevelType w:val="hybridMultilevel"/>
    <w:tmpl w:val="850A4F74"/>
    <w:lvl w:ilvl="0" w:tplc="1828FAAE">
      <w:start w:val="1"/>
      <w:numFmt w:val="bullet"/>
      <w:lvlText w:val="-"/>
      <w:lvlJc w:val="left"/>
      <w:pPr>
        <w:ind w:left="720" w:hanging="360"/>
      </w:pPr>
      <w:rPr>
        <w:rFonts w:ascii="宋体" w:hAnsi="宋体"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7"/>
  </w:num>
  <w:num w:numId="3">
    <w:abstractNumId w:val="29"/>
  </w:num>
  <w:num w:numId="4">
    <w:abstractNumId w:val="15"/>
  </w:num>
  <w:num w:numId="5">
    <w:abstractNumId w:val="7"/>
  </w:num>
  <w:num w:numId="6">
    <w:abstractNumId w:val="22"/>
  </w:num>
  <w:num w:numId="7">
    <w:abstractNumId w:val="6"/>
  </w:num>
  <w:num w:numId="8">
    <w:abstractNumId w:val="21"/>
  </w:num>
  <w:num w:numId="9">
    <w:abstractNumId w:val="32"/>
  </w:num>
  <w:num w:numId="10">
    <w:abstractNumId w:val="32"/>
  </w:num>
  <w:num w:numId="11">
    <w:abstractNumId w:val="1"/>
  </w:num>
  <w:num w:numId="12">
    <w:abstractNumId w:val="11"/>
  </w:num>
  <w:num w:numId="13">
    <w:abstractNumId w:val="10"/>
  </w:num>
  <w:num w:numId="14">
    <w:abstractNumId w:val="28"/>
  </w:num>
  <w:num w:numId="15">
    <w:abstractNumId w:val="32"/>
  </w:num>
  <w:num w:numId="16">
    <w:abstractNumId w:val="32"/>
  </w:num>
  <w:num w:numId="17">
    <w:abstractNumId w:val="20"/>
  </w:num>
  <w:num w:numId="18">
    <w:abstractNumId w:val="33"/>
  </w:num>
  <w:num w:numId="19">
    <w:abstractNumId w:val="32"/>
  </w:num>
  <w:num w:numId="20">
    <w:abstractNumId w:val="9"/>
  </w:num>
  <w:num w:numId="21">
    <w:abstractNumId w:val="32"/>
  </w:num>
  <w:num w:numId="22">
    <w:abstractNumId w:val="32"/>
  </w:num>
  <w:num w:numId="23">
    <w:abstractNumId w:val="12"/>
  </w:num>
  <w:num w:numId="24">
    <w:abstractNumId w:val="5"/>
  </w:num>
  <w:num w:numId="25">
    <w:abstractNumId w:val="0"/>
  </w:num>
  <w:num w:numId="26">
    <w:abstractNumId w:val="13"/>
  </w:num>
  <w:num w:numId="27">
    <w:abstractNumId w:val="14"/>
  </w:num>
  <w:num w:numId="28">
    <w:abstractNumId w:val="23"/>
  </w:num>
  <w:num w:numId="29">
    <w:abstractNumId w:val="26"/>
  </w:num>
  <w:num w:numId="30">
    <w:abstractNumId w:val="19"/>
  </w:num>
  <w:num w:numId="31">
    <w:abstractNumId w:val="18"/>
  </w:num>
  <w:num w:numId="32">
    <w:abstractNumId w:val="2"/>
  </w:num>
  <w:num w:numId="33">
    <w:abstractNumId w:val="27"/>
  </w:num>
  <w:num w:numId="34">
    <w:abstractNumId w:val="30"/>
  </w:num>
  <w:num w:numId="35">
    <w:abstractNumId w:val="16"/>
  </w:num>
  <w:num w:numId="36">
    <w:abstractNumId w:val="25"/>
  </w:num>
  <w:num w:numId="37">
    <w:abstractNumId w:val="8"/>
  </w:num>
  <w:num w:numId="38">
    <w:abstractNumId w:val="3"/>
  </w:num>
  <w:num w:numId="39">
    <w:abstractNumId w:val="4"/>
  </w:num>
  <w:num w:numId="40">
    <w:abstractNumId w:val="24"/>
  </w:num>
  <w:num w:numId="41">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8F6"/>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47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7A8"/>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82A"/>
    <w:rsid w:val="00112B0B"/>
    <w:rsid w:val="0011368D"/>
    <w:rsid w:val="0011464B"/>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4CC"/>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3F96"/>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0E0B"/>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9A3"/>
    <w:rsid w:val="002E51B9"/>
    <w:rsid w:val="002E5846"/>
    <w:rsid w:val="002E591F"/>
    <w:rsid w:val="002E5B82"/>
    <w:rsid w:val="002E5DEC"/>
    <w:rsid w:val="002E6047"/>
    <w:rsid w:val="002E750D"/>
    <w:rsid w:val="002F015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2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200"/>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143"/>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FB8"/>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88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1F54"/>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C98"/>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47C"/>
    <w:rsid w:val="004C3826"/>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050"/>
    <w:rsid w:val="00507187"/>
    <w:rsid w:val="005072DF"/>
    <w:rsid w:val="00510DD2"/>
    <w:rsid w:val="00510F21"/>
    <w:rsid w:val="00513FA0"/>
    <w:rsid w:val="00514241"/>
    <w:rsid w:val="00514C80"/>
    <w:rsid w:val="005150D2"/>
    <w:rsid w:val="0051531D"/>
    <w:rsid w:val="0051544C"/>
    <w:rsid w:val="00515EB3"/>
    <w:rsid w:val="0051646E"/>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34"/>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CD6"/>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53"/>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09C"/>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26"/>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49F"/>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5D3"/>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A00"/>
    <w:rsid w:val="00770F70"/>
    <w:rsid w:val="00771039"/>
    <w:rsid w:val="007710FF"/>
    <w:rsid w:val="007711A7"/>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BAA"/>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C2"/>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1C0"/>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CFD"/>
    <w:rsid w:val="00872042"/>
    <w:rsid w:val="008733B1"/>
    <w:rsid w:val="00874248"/>
    <w:rsid w:val="00874436"/>
    <w:rsid w:val="0087449B"/>
    <w:rsid w:val="00875336"/>
    <w:rsid w:val="0087579F"/>
    <w:rsid w:val="00875DB3"/>
    <w:rsid w:val="0087619F"/>
    <w:rsid w:val="0087780E"/>
    <w:rsid w:val="00877B90"/>
    <w:rsid w:val="00877C71"/>
    <w:rsid w:val="008825A5"/>
    <w:rsid w:val="008837ED"/>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C9C"/>
    <w:rsid w:val="008A0544"/>
    <w:rsid w:val="008A156C"/>
    <w:rsid w:val="008A199E"/>
    <w:rsid w:val="008A1C0C"/>
    <w:rsid w:val="008A24E9"/>
    <w:rsid w:val="008A27DC"/>
    <w:rsid w:val="008A31EF"/>
    <w:rsid w:val="008A3848"/>
    <w:rsid w:val="008A38D0"/>
    <w:rsid w:val="008A3D40"/>
    <w:rsid w:val="008A44A5"/>
    <w:rsid w:val="008A46C0"/>
    <w:rsid w:val="008A4E9F"/>
    <w:rsid w:val="008A50A5"/>
    <w:rsid w:val="008A53FC"/>
    <w:rsid w:val="008A665B"/>
    <w:rsid w:val="008A78B9"/>
    <w:rsid w:val="008A7DBE"/>
    <w:rsid w:val="008B069C"/>
    <w:rsid w:val="008B099C"/>
    <w:rsid w:val="008B0EE6"/>
    <w:rsid w:val="008B1F5B"/>
    <w:rsid w:val="008B2F02"/>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4F62"/>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8F5"/>
    <w:rsid w:val="00912B35"/>
    <w:rsid w:val="00913094"/>
    <w:rsid w:val="0091333E"/>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C70"/>
    <w:rsid w:val="00940F1E"/>
    <w:rsid w:val="0094108E"/>
    <w:rsid w:val="00942BBA"/>
    <w:rsid w:val="00944FA2"/>
    <w:rsid w:val="00945CCE"/>
    <w:rsid w:val="00946849"/>
    <w:rsid w:val="00947045"/>
    <w:rsid w:val="00947EB5"/>
    <w:rsid w:val="00950BCB"/>
    <w:rsid w:val="00950C35"/>
    <w:rsid w:val="00951D0F"/>
    <w:rsid w:val="00951E51"/>
    <w:rsid w:val="0095202A"/>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275"/>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904"/>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4FC8"/>
    <w:rsid w:val="009D5653"/>
    <w:rsid w:val="009D647A"/>
    <w:rsid w:val="009D7315"/>
    <w:rsid w:val="009E0BCF"/>
    <w:rsid w:val="009E1C4B"/>
    <w:rsid w:val="009E1CBC"/>
    <w:rsid w:val="009E1EBC"/>
    <w:rsid w:val="009E2B24"/>
    <w:rsid w:val="009E3857"/>
    <w:rsid w:val="009E3EA1"/>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0A3"/>
    <w:rsid w:val="00A2362E"/>
    <w:rsid w:val="00A243A4"/>
    <w:rsid w:val="00A25C85"/>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9C4"/>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182"/>
    <w:rsid w:val="00AA1829"/>
    <w:rsid w:val="00AA23F2"/>
    <w:rsid w:val="00AA3C9E"/>
    <w:rsid w:val="00AA3E01"/>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7E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6B36"/>
    <w:rsid w:val="00B17B43"/>
    <w:rsid w:val="00B21230"/>
    <w:rsid w:val="00B225AA"/>
    <w:rsid w:val="00B22EBA"/>
    <w:rsid w:val="00B23DF2"/>
    <w:rsid w:val="00B240B1"/>
    <w:rsid w:val="00B24638"/>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2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7"/>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4F5D"/>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D5C"/>
    <w:rsid w:val="00C51E61"/>
    <w:rsid w:val="00C51ECE"/>
    <w:rsid w:val="00C521CE"/>
    <w:rsid w:val="00C5286F"/>
    <w:rsid w:val="00C533FC"/>
    <w:rsid w:val="00C538B8"/>
    <w:rsid w:val="00C54448"/>
    <w:rsid w:val="00C551B8"/>
    <w:rsid w:val="00C562A3"/>
    <w:rsid w:val="00C57053"/>
    <w:rsid w:val="00C60E3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2C9"/>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DA9"/>
    <w:rsid w:val="00DB3091"/>
    <w:rsid w:val="00DB4107"/>
    <w:rsid w:val="00DB42EB"/>
    <w:rsid w:val="00DB4A45"/>
    <w:rsid w:val="00DB4CF8"/>
    <w:rsid w:val="00DB59C4"/>
    <w:rsid w:val="00DB5B97"/>
    <w:rsid w:val="00DB752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9CA"/>
    <w:rsid w:val="00E14AF0"/>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2E7"/>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6DA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301"/>
    <w:rsid w:val="00EB12DC"/>
    <w:rsid w:val="00EB2E2A"/>
    <w:rsid w:val="00EB36A9"/>
    <w:rsid w:val="00EB3956"/>
    <w:rsid w:val="00EB4280"/>
    <w:rsid w:val="00EB459E"/>
    <w:rsid w:val="00EB483C"/>
    <w:rsid w:val="00EB4A48"/>
    <w:rsid w:val="00EB4FC8"/>
    <w:rsid w:val="00EB5D91"/>
    <w:rsid w:val="00EB636A"/>
    <w:rsid w:val="00EB7134"/>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A0B"/>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517"/>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FE1"/>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18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E602E7"/>
    <w:rPr>
      <w:rFonts w:ascii="Times New Roman" w:eastAsia="Times New Roman" w:hAnsi="Times New Roman"/>
    </w:rPr>
  </w:style>
  <w:style w:type="character" w:styleId="af8">
    <w:name w:val="annotation reference"/>
    <w:semiHidden/>
    <w:rsid w:val="00E602E7"/>
    <w:rPr>
      <w:sz w:val="16"/>
    </w:rPr>
  </w:style>
  <w:style w:type="paragraph" w:styleId="af9">
    <w:name w:val="annotation text"/>
    <w:basedOn w:val="a"/>
    <w:link w:val="afa"/>
    <w:uiPriority w:val="99"/>
    <w:rsid w:val="00E602E7"/>
    <w:pPr>
      <w:overflowPunct/>
      <w:autoSpaceDE/>
      <w:autoSpaceDN/>
      <w:adjustRightInd/>
      <w:textAlignment w:val="auto"/>
    </w:pPr>
    <w:rPr>
      <w:rFonts w:eastAsia="宋体"/>
      <w:lang w:eastAsia="en-US"/>
    </w:rPr>
  </w:style>
  <w:style w:type="character" w:customStyle="1" w:styleId="afa">
    <w:name w:val="批注文字 字符"/>
    <w:basedOn w:val="a0"/>
    <w:link w:val="af9"/>
    <w:uiPriority w:val="99"/>
    <w:rsid w:val="00E602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1394</Words>
  <Characters>6847</Characters>
  <Application>Microsoft Office Word</Application>
  <DocSecurity>0</DocSecurity>
  <Lines>213</Lines>
  <Paragraphs>152</Paragraphs>
  <ScaleCrop>false</ScaleCrop>
  <Company>Huawei Technologies Co.,Ltd.</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Samsung</cp:lastModifiedBy>
  <cp:revision>3</cp:revision>
  <dcterms:created xsi:type="dcterms:W3CDTF">2024-10-17T14:46:00Z</dcterms:created>
  <dcterms:modified xsi:type="dcterms:W3CDTF">2024-10-18T00:13:00Z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